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754EF" w14:textId="49519AFB" w:rsidR="6F124FEB" w:rsidRDefault="6F124FEB" w:rsidP="73937BE5">
      <w:pPr>
        <w:ind w:left="-20" w:right="-20"/>
        <w:jc w:val="center"/>
        <w:rPr>
          <w:rFonts w:eastAsiaTheme="minorEastAsia"/>
          <w:b/>
          <w:bCs/>
          <w:color w:val="000000" w:themeColor="text1"/>
          <w:sz w:val="40"/>
          <w:szCs w:val="40"/>
        </w:rPr>
      </w:pPr>
      <w:r w:rsidRPr="73937BE5">
        <w:rPr>
          <w:rFonts w:eastAsiaTheme="minorEastAsia"/>
          <w:b/>
          <w:bCs/>
          <w:color w:val="000000" w:themeColor="text1"/>
          <w:sz w:val="40"/>
          <w:szCs w:val="40"/>
        </w:rPr>
        <w:t>Colesville Delivery Service</w:t>
      </w:r>
    </w:p>
    <w:p w14:paraId="1123D65B" w14:textId="317FA49F" w:rsidR="73937BE5" w:rsidRDefault="73937BE5" w:rsidP="73937BE5">
      <w:pPr>
        <w:ind w:left="-20" w:right="-20"/>
        <w:rPr>
          <w:rFonts w:eastAsiaTheme="minorEastAsia"/>
          <w:b/>
          <w:bCs/>
          <w:i/>
          <w:iCs/>
          <w:color w:val="000000" w:themeColor="text1"/>
          <w:sz w:val="28"/>
          <w:szCs w:val="28"/>
        </w:rPr>
      </w:pPr>
    </w:p>
    <w:p w14:paraId="3250120D" w14:textId="496199E3" w:rsidR="6F124FEB" w:rsidRDefault="6F124FEB" w:rsidP="73937BE5">
      <w:pPr>
        <w:ind w:left="-20" w:right="-20"/>
        <w:rPr>
          <w:rFonts w:eastAsiaTheme="minorEastAsia"/>
          <w:b/>
          <w:bCs/>
          <w:i/>
          <w:iCs/>
          <w:color w:val="000000" w:themeColor="text1"/>
          <w:sz w:val="28"/>
          <w:szCs w:val="28"/>
        </w:rPr>
      </w:pPr>
      <w:r w:rsidRPr="73937BE5">
        <w:rPr>
          <w:rFonts w:eastAsiaTheme="minorEastAsia"/>
          <w:b/>
          <w:bCs/>
          <w:i/>
          <w:iCs/>
          <w:color w:val="000000" w:themeColor="text1"/>
          <w:sz w:val="28"/>
          <w:szCs w:val="28"/>
        </w:rPr>
        <w:t>Learn More about Deliveries &amp; Delivery Policies</w:t>
      </w:r>
    </w:p>
    <w:p w14:paraId="0B6F1710" w14:textId="7999E71F" w:rsidR="062236B1" w:rsidRDefault="062236B1" w:rsidP="73937BE5">
      <w:pPr>
        <w:ind w:left="-20" w:right="-20"/>
        <w:rPr>
          <w:rFonts w:eastAsiaTheme="minorEastAsia"/>
          <w:color w:val="000000" w:themeColor="text1"/>
          <w:sz w:val="24"/>
          <w:szCs w:val="24"/>
        </w:rPr>
      </w:pPr>
      <w:r w:rsidRPr="73937BE5">
        <w:rPr>
          <w:rFonts w:eastAsiaTheme="minorEastAsia"/>
          <w:color w:val="000000" w:themeColor="text1"/>
          <w:sz w:val="24"/>
          <w:szCs w:val="24"/>
        </w:rPr>
        <w:t xml:space="preserve">Colesville Nursery delivers our products within a 100-mile radius, to the jobsite or your home. A wider delivery radius will be determined by the Delivery Coordinator. We use Box Trucks with a liftgate service and </w:t>
      </w:r>
      <w:r w:rsidR="00BB18BD">
        <w:rPr>
          <w:rFonts w:eastAsiaTheme="minorEastAsia"/>
          <w:color w:val="000000" w:themeColor="text1"/>
          <w:sz w:val="24"/>
          <w:szCs w:val="24"/>
        </w:rPr>
        <w:t>k</w:t>
      </w:r>
      <w:r w:rsidRPr="73937BE5">
        <w:rPr>
          <w:rFonts w:eastAsiaTheme="minorEastAsia"/>
          <w:color w:val="000000" w:themeColor="text1"/>
          <w:sz w:val="24"/>
          <w:szCs w:val="24"/>
        </w:rPr>
        <w:t xml:space="preserve">nuckle booms for driveway delivery. We serve both the homeowner and professionals, so we do our </w:t>
      </w:r>
      <w:r w:rsidR="2AA4819C" w:rsidRPr="73937BE5">
        <w:rPr>
          <w:rFonts w:eastAsiaTheme="minorEastAsia"/>
          <w:color w:val="000000" w:themeColor="text1"/>
          <w:sz w:val="24"/>
          <w:szCs w:val="24"/>
        </w:rPr>
        <w:t>best</w:t>
      </w:r>
      <w:r w:rsidRPr="73937BE5">
        <w:rPr>
          <w:rFonts w:eastAsiaTheme="minorEastAsia"/>
          <w:color w:val="000000" w:themeColor="text1"/>
          <w:sz w:val="24"/>
          <w:szCs w:val="24"/>
        </w:rPr>
        <w:t xml:space="preserve"> to meet their delivery needs.</w:t>
      </w:r>
      <w:r w:rsidR="00E270A3">
        <w:rPr>
          <w:rFonts w:eastAsiaTheme="minorEastAsia"/>
          <w:color w:val="000000" w:themeColor="text1"/>
          <w:sz w:val="24"/>
          <w:szCs w:val="24"/>
        </w:rPr>
        <w:t xml:space="preserve"> We do not ship via the mail, UPS, or Fedex.</w:t>
      </w:r>
    </w:p>
    <w:p w14:paraId="7708070C" w14:textId="72C23CB7" w:rsidR="062236B1" w:rsidRDefault="062236B1" w:rsidP="73937BE5">
      <w:pPr>
        <w:ind w:left="-20" w:right="-20"/>
        <w:rPr>
          <w:rFonts w:eastAsiaTheme="minorEastAsia"/>
          <w:color w:val="000000" w:themeColor="text1"/>
          <w:sz w:val="24"/>
          <w:szCs w:val="24"/>
        </w:rPr>
      </w:pPr>
      <w:r w:rsidRPr="73937BE5">
        <w:rPr>
          <w:rFonts w:eastAsiaTheme="minorEastAsia"/>
          <w:color w:val="000000" w:themeColor="text1"/>
          <w:sz w:val="24"/>
          <w:szCs w:val="24"/>
        </w:rPr>
        <w:t xml:space="preserve">Listed below, you can find our basic Delivery Policies &amp; Requirements. While this is a good reference, you always need to </w:t>
      </w:r>
      <w:r w:rsidRPr="73937BE5">
        <w:rPr>
          <w:rFonts w:eastAsiaTheme="minorEastAsia"/>
          <w:b/>
          <w:bCs/>
          <w:i/>
          <w:iCs/>
          <w:color w:val="000000" w:themeColor="text1"/>
          <w:sz w:val="24"/>
          <w:szCs w:val="24"/>
        </w:rPr>
        <w:t>contact our Delivery Coordinator Karen,</w:t>
      </w:r>
      <w:r w:rsidRPr="73937BE5">
        <w:rPr>
          <w:rFonts w:eastAsiaTheme="minorEastAsia"/>
          <w:color w:val="000000" w:themeColor="text1"/>
          <w:sz w:val="24"/>
          <w:szCs w:val="24"/>
        </w:rPr>
        <w:t xml:space="preserve"> for information and confirmation on every delivery.</w:t>
      </w:r>
    </w:p>
    <w:p w14:paraId="51E2FFCA" w14:textId="443FAD5C" w:rsidR="062236B1" w:rsidRDefault="062236B1" w:rsidP="73937BE5">
      <w:pPr>
        <w:ind w:left="-20" w:right="-20"/>
        <w:rPr>
          <w:rFonts w:eastAsiaTheme="minorEastAsia"/>
          <w:color w:val="000000" w:themeColor="text1"/>
          <w:sz w:val="24"/>
          <w:szCs w:val="24"/>
        </w:rPr>
      </w:pPr>
      <w:r w:rsidRPr="73937BE5">
        <w:rPr>
          <w:rFonts w:eastAsiaTheme="minorEastAsia"/>
          <w:color w:val="000000" w:themeColor="text1"/>
          <w:sz w:val="24"/>
          <w:szCs w:val="24"/>
        </w:rPr>
        <w:t xml:space="preserve">Our delivery schedule can be unpredictable and functions on several varied factors. </w:t>
      </w:r>
      <w:r w:rsidR="5F8036B3" w:rsidRPr="73937BE5">
        <w:rPr>
          <w:rFonts w:eastAsiaTheme="minorEastAsia"/>
          <w:color w:val="000000" w:themeColor="text1"/>
          <w:sz w:val="24"/>
          <w:szCs w:val="24"/>
        </w:rPr>
        <w:t>It is our recommendation</w:t>
      </w:r>
      <w:r w:rsidRPr="73937BE5">
        <w:rPr>
          <w:rFonts w:eastAsiaTheme="minorEastAsia"/>
          <w:color w:val="000000" w:themeColor="text1"/>
          <w:sz w:val="24"/>
          <w:szCs w:val="24"/>
        </w:rPr>
        <w:t xml:space="preserve"> to formulate your delivery requests up to 2 weeks in advance.</w:t>
      </w:r>
    </w:p>
    <w:p w14:paraId="286C0E0A" w14:textId="7FD56300" w:rsidR="062236B1" w:rsidRDefault="062236B1" w:rsidP="73937BE5">
      <w:pPr>
        <w:ind w:left="-20" w:right="-20"/>
        <w:rPr>
          <w:rFonts w:eastAsiaTheme="minorEastAsia"/>
          <w:b/>
          <w:bCs/>
          <w:color w:val="000000" w:themeColor="text1"/>
          <w:sz w:val="28"/>
          <w:szCs w:val="28"/>
          <w:u w:val="single"/>
        </w:rPr>
      </w:pPr>
      <w:r w:rsidRPr="73937BE5">
        <w:rPr>
          <w:rFonts w:eastAsiaTheme="minorEastAsia"/>
          <w:b/>
          <w:bCs/>
          <w:color w:val="000000" w:themeColor="text1"/>
          <w:sz w:val="28"/>
          <w:szCs w:val="28"/>
          <w:u w:val="single"/>
        </w:rPr>
        <w:t>Policies:</w:t>
      </w:r>
    </w:p>
    <w:p w14:paraId="7F40596D" w14:textId="71245C07" w:rsidR="062236B1" w:rsidRDefault="062236B1" w:rsidP="73937BE5">
      <w:pPr>
        <w:ind w:left="-20" w:right="-20"/>
        <w:rPr>
          <w:rFonts w:eastAsiaTheme="minorEastAsia"/>
          <w:color w:val="000000" w:themeColor="text1"/>
          <w:sz w:val="24"/>
          <w:szCs w:val="24"/>
        </w:rPr>
      </w:pPr>
      <w:r w:rsidRPr="73937BE5">
        <w:rPr>
          <w:rFonts w:eastAsiaTheme="minorEastAsia"/>
          <w:color w:val="000000" w:themeColor="text1"/>
          <w:sz w:val="24"/>
          <w:szCs w:val="24"/>
        </w:rPr>
        <w:t xml:space="preserve">Our delivery schedule requires </w:t>
      </w:r>
      <w:r w:rsidRPr="73937BE5">
        <w:rPr>
          <w:rFonts w:eastAsiaTheme="minorEastAsia"/>
          <w:i/>
          <w:iCs/>
          <w:color w:val="000000" w:themeColor="text1"/>
          <w:sz w:val="24"/>
          <w:szCs w:val="24"/>
        </w:rPr>
        <w:t>AT LEAST</w:t>
      </w:r>
      <w:r w:rsidRPr="73937BE5">
        <w:rPr>
          <w:rFonts w:eastAsiaTheme="minorEastAsia"/>
          <w:color w:val="000000" w:themeColor="text1"/>
          <w:sz w:val="24"/>
          <w:szCs w:val="24"/>
        </w:rPr>
        <w:t xml:space="preserve"> a 2-day lead time to process your order.</w:t>
      </w:r>
    </w:p>
    <w:p w14:paraId="762A92AC" w14:textId="48A3FA94" w:rsidR="062236B1" w:rsidRDefault="062236B1" w:rsidP="73937BE5">
      <w:pPr>
        <w:ind w:left="-20" w:right="-20"/>
        <w:rPr>
          <w:rFonts w:eastAsiaTheme="minorEastAsia"/>
          <w:color w:val="000000" w:themeColor="text1"/>
          <w:sz w:val="24"/>
          <w:szCs w:val="24"/>
        </w:rPr>
      </w:pPr>
      <w:r w:rsidRPr="73937BE5">
        <w:rPr>
          <w:rFonts w:eastAsiaTheme="minorEastAsia"/>
          <w:color w:val="000000" w:themeColor="text1"/>
          <w:sz w:val="24"/>
          <w:szCs w:val="24"/>
        </w:rPr>
        <w:t>All changes or additions to orders need to be made no later than 10 AM the day before your delivery. This policy is contingent on time of year, number of deliveries already on schedule and can only be officially processed by our Delivery Coordinator.</w:t>
      </w:r>
    </w:p>
    <w:p w14:paraId="212DB2CB" w14:textId="55F19B45" w:rsidR="062236B1" w:rsidRDefault="062236B1" w:rsidP="73937BE5">
      <w:pPr>
        <w:ind w:left="-20" w:right="-20"/>
        <w:rPr>
          <w:rFonts w:eastAsiaTheme="minorEastAsia"/>
          <w:color w:val="000000" w:themeColor="text1"/>
          <w:sz w:val="24"/>
          <w:szCs w:val="24"/>
        </w:rPr>
      </w:pPr>
      <w:r w:rsidRPr="73937BE5">
        <w:rPr>
          <w:rFonts w:eastAsiaTheme="minorEastAsia"/>
          <w:color w:val="000000" w:themeColor="text1"/>
          <w:sz w:val="24"/>
          <w:szCs w:val="24"/>
        </w:rPr>
        <w:t>Credit Card payments are collected the day prior to your delivery once the material has been loaded and accounted for. Payment with a check will be collected at the time of delivery, in these cases someone MUST be present prior to unloading. While it is not always necessary, we do prefer someone from your household or a representative from your company to be present to assist with unloading/accepting the material.</w:t>
      </w:r>
    </w:p>
    <w:p w14:paraId="5E814D12" w14:textId="5A854F1A" w:rsidR="062236B1" w:rsidRDefault="062236B1" w:rsidP="73937BE5">
      <w:pPr>
        <w:ind w:left="-20" w:right="-20"/>
        <w:rPr>
          <w:rFonts w:eastAsiaTheme="minorEastAsia"/>
          <w:b/>
          <w:bCs/>
          <w:color w:val="000000" w:themeColor="text1"/>
          <w:sz w:val="28"/>
          <w:szCs w:val="28"/>
          <w:u w:val="single"/>
        </w:rPr>
      </w:pPr>
      <w:r w:rsidRPr="73937BE5">
        <w:rPr>
          <w:rFonts w:eastAsiaTheme="minorEastAsia"/>
          <w:b/>
          <w:bCs/>
          <w:color w:val="000000" w:themeColor="text1"/>
          <w:sz w:val="28"/>
          <w:szCs w:val="28"/>
          <w:u w:val="single"/>
        </w:rPr>
        <w:t>Freight is determined on a percentage of sales as follows:</w:t>
      </w:r>
    </w:p>
    <w:p w14:paraId="67A0E625" w14:textId="40310DCE" w:rsidR="062236B1" w:rsidRDefault="062236B1" w:rsidP="73937BE5">
      <w:pPr>
        <w:pStyle w:val="ListParagraph"/>
        <w:numPr>
          <w:ilvl w:val="0"/>
          <w:numId w:val="2"/>
        </w:numPr>
        <w:spacing w:after="0"/>
        <w:ind w:left="340" w:right="-20"/>
        <w:rPr>
          <w:rFonts w:eastAsiaTheme="minorEastAsia"/>
          <w:color w:val="000000" w:themeColor="text1"/>
          <w:sz w:val="24"/>
          <w:szCs w:val="24"/>
        </w:rPr>
      </w:pPr>
      <w:r w:rsidRPr="73937BE5">
        <w:rPr>
          <w:rFonts w:eastAsiaTheme="minorEastAsia"/>
          <w:color w:val="000000" w:themeColor="text1"/>
          <w:sz w:val="24"/>
          <w:szCs w:val="24"/>
        </w:rPr>
        <w:t>1-50 miles - $500 Minimum order amount</w:t>
      </w:r>
    </w:p>
    <w:p w14:paraId="7A1BD7A9" w14:textId="76469356" w:rsidR="062236B1" w:rsidRDefault="062236B1" w:rsidP="73937BE5">
      <w:pPr>
        <w:pStyle w:val="ListParagraph"/>
        <w:numPr>
          <w:ilvl w:val="0"/>
          <w:numId w:val="2"/>
        </w:numPr>
        <w:spacing w:after="0"/>
        <w:ind w:left="340" w:right="-20"/>
        <w:rPr>
          <w:rFonts w:eastAsiaTheme="minorEastAsia"/>
          <w:color w:val="000000" w:themeColor="text1"/>
          <w:sz w:val="24"/>
          <w:szCs w:val="24"/>
        </w:rPr>
      </w:pPr>
      <w:r w:rsidRPr="73937BE5">
        <w:rPr>
          <w:rFonts w:eastAsiaTheme="minorEastAsia"/>
          <w:color w:val="000000" w:themeColor="text1"/>
          <w:sz w:val="24"/>
          <w:szCs w:val="24"/>
        </w:rPr>
        <w:t>51-100 miles - $1000 Minimum order amount</w:t>
      </w:r>
    </w:p>
    <w:p w14:paraId="2BA65479" w14:textId="4CC005AC" w:rsidR="062236B1" w:rsidRDefault="062236B1" w:rsidP="73937BE5">
      <w:pPr>
        <w:pStyle w:val="ListParagraph"/>
        <w:numPr>
          <w:ilvl w:val="0"/>
          <w:numId w:val="2"/>
        </w:numPr>
        <w:spacing w:after="0"/>
        <w:ind w:left="340" w:right="-20"/>
        <w:rPr>
          <w:rFonts w:eastAsiaTheme="minorEastAsia"/>
          <w:color w:val="000000" w:themeColor="text1"/>
          <w:sz w:val="24"/>
          <w:szCs w:val="24"/>
        </w:rPr>
      </w:pPr>
      <w:r w:rsidRPr="73937BE5">
        <w:rPr>
          <w:rFonts w:eastAsiaTheme="minorEastAsia"/>
          <w:color w:val="000000" w:themeColor="text1"/>
          <w:sz w:val="24"/>
          <w:szCs w:val="24"/>
        </w:rPr>
        <w:t>101+ miles - Must be determined by our Delivery Coordinator. Minimum freight charges are also determined and applied by the Delivery Coordinator.</w:t>
      </w:r>
    </w:p>
    <w:p w14:paraId="08AC1DAD" w14:textId="20738CC4" w:rsidR="73937BE5" w:rsidRDefault="73937BE5" w:rsidP="73937BE5">
      <w:pPr>
        <w:ind w:right="-20"/>
        <w:rPr>
          <w:rFonts w:eastAsiaTheme="minorEastAsia"/>
          <w:b/>
          <w:bCs/>
          <w:color w:val="000000" w:themeColor="text1"/>
          <w:u w:val="single"/>
        </w:rPr>
      </w:pPr>
    </w:p>
    <w:p w14:paraId="409FAC4E" w14:textId="2592CAB9" w:rsidR="062236B1" w:rsidRDefault="062236B1" w:rsidP="73937BE5">
      <w:pPr>
        <w:ind w:right="-20"/>
        <w:rPr>
          <w:rFonts w:eastAsiaTheme="minorEastAsia"/>
          <w:b/>
          <w:bCs/>
          <w:color w:val="FF0000"/>
          <w:sz w:val="28"/>
          <w:szCs w:val="28"/>
        </w:rPr>
      </w:pPr>
      <w:r w:rsidRPr="73937BE5">
        <w:rPr>
          <w:rFonts w:eastAsiaTheme="minorEastAsia"/>
          <w:b/>
          <w:bCs/>
          <w:color w:val="000000" w:themeColor="text1"/>
          <w:sz w:val="28"/>
          <w:szCs w:val="28"/>
          <w:u w:val="single"/>
        </w:rPr>
        <w:t>Minimum Freight Charges:</w:t>
      </w:r>
      <w:r w:rsidRPr="73937BE5">
        <w:rPr>
          <w:rFonts w:eastAsiaTheme="minorEastAsia"/>
          <w:b/>
          <w:bCs/>
          <w:color w:val="FF0000"/>
          <w:sz w:val="28"/>
          <w:szCs w:val="28"/>
        </w:rPr>
        <w:t xml:space="preserve"> </w:t>
      </w:r>
    </w:p>
    <w:p w14:paraId="2AE3BC21" w14:textId="00D0E741" w:rsidR="062236B1" w:rsidRDefault="062236B1" w:rsidP="73937BE5">
      <w:pPr>
        <w:pStyle w:val="ListParagraph"/>
        <w:numPr>
          <w:ilvl w:val="0"/>
          <w:numId w:val="1"/>
        </w:numPr>
        <w:spacing w:after="0"/>
        <w:ind w:left="340" w:right="-20"/>
        <w:rPr>
          <w:rFonts w:eastAsiaTheme="minorEastAsia"/>
          <w:color w:val="000000" w:themeColor="text1"/>
          <w:sz w:val="24"/>
          <w:szCs w:val="24"/>
        </w:rPr>
      </w:pPr>
      <w:r w:rsidRPr="73937BE5">
        <w:rPr>
          <w:rFonts w:eastAsiaTheme="minorEastAsia"/>
          <w:color w:val="000000" w:themeColor="text1"/>
          <w:sz w:val="24"/>
          <w:szCs w:val="24"/>
        </w:rPr>
        <w:t>0-50 miles -$90 or 9% on orders over $1000.00</w:t>
      </w:r>
    </w:p>
    <w:p w14:paraId="1482F62C" w14:textId="340AA56A" w:rsidR="062236B1" w:rsidRDefault="062236B1" w:rsidP="73937BE5">
      <w:pPr>
        <w:pStyle w:val="ListParagraph"/>
        <w:numPr>
          <w:ilvl w:val="0"/>
          <w:numId w:val="1"/>
        </w:numPr>
        <w:spacing w:after="0"/>
        <w:ind w:left="340" w:right="-20"/>
        <w:rPr>
          <w:rFonts w:eastAsiaTheme="minorEastAsia"/>
          <w:color w:val="000000" w:themeColor="text1"/>
          <w:sz w:val="24"/>
          <w:szCs w:val="24"/>
        </w:rPr>
      </w:pPr>
      <w:r w:rsidRPr="73937BE5">
        <w:rPr>
          <w:rFonts w:eastAsiaTheme="minorEastAsia"/>
          <w:color w:val="000000" w:themeColor="text1"/>
          <w:sz w:val="24"/>
          <w:szCs w:val="24"/>
        </w:rPr>
        <w:t>51-100 miles -$120 or 12% on orders over $1000.00</w:t>
      </w:r>
    </w:p>
    <w:p w14:paraId="31CA6C5A" w14:textId="1099662E" w:rsidR="062236B1" w:rsidRDefault="062236B1" w:rsidP="73937BE5">
      <w:pPr>
        <w:pStyle w:val="ListParagraph"/>
        <w:numPr>
          <w:ilvl w:val="0"/>
          <w:numId w:val="1"/>
        </w:numPr>
        <w:spacing w:after="0"/>
        <w:ind w:left="340" w:right="-20"/>
        <w:rPr>
          <w:rFonts w:eastAsiaTheme="minorEastAsia"/>
          <w:color w:val="000000" w:themeColor="text1"/>
          <w:sz w:val="24"/>
          <w:szCs w:val="24"/>
        </w:rPr>
      </w:pPr>
      <w:r w:rsidRPr="73937BE5">
        <w:rPr>
          <w:rFonts w:eastAsiaTheme="minorEastAsia"/>
          <w:color w:val="000000" w:themeColor="text1"/>
          <w:sz w:val="24"/>
          <w:szCs w:val="24"/>
        </w:rPr>
        <w:t>101+ Must be determined by our Delivery Coordinator</w:t>
      </w:r>
    </w:p>
    <w:p w14:paraId="00AC9C7F" w14:textId="3E703058" w:rsidR="73937BE5" w:rsidRDefault="73937BE5" w:rsidP="73937BE5">
      <w:pPr>
        <w:ind w:right="-20"/>
        <w:rPr>
          <w:rFonts w:eastAsiaTheme="minorEastAsia"/>
          <w:color w:val="000000" w:themeColor="text1"/>
          <w:sz w:val="24"/>
          <w:szCs w:val="24"/>
        </w:rPr>
      </w:pPr>
      <w:r>
        <w:br/>
      </w:r>
      <w:r>
        <w:br/>
      </w:r>
      <w:r w:rsidR="1E251BE5" w:rsidRPr="73937BE5">
        <w:rPr>
          <w:rFonts w:eastAsiaTheme="minorEastAsia"/>
          <w:color w:val="000000" w:themeColor="text1"/>
          <w:sz w:val="24"/>
          <w:szCs w:val="24"/>
        </w:rPr>
        <w:t>Delivery schedules can change due to several factors throughout the year.</w:t>
      </w:r>
      <w:r w:rsidR="54BE2F3B" w:rsidRPr="73937BE5">
        <w:rPr>
          <w:rFonts w:eastAsiaTheme="minorEastAsia"/>
          <w:color w:val="000000" w:themeColor="text1"/>
          <w:sz w:val="24"/>
          <w:szCs w:val="24"/>
        </w:rPr>
        <w:t xml:space="preserve"> </w:t>
      </w:r>
      <w:r w:rsidR="062236B1" w:rsidRPr="73937BE5">
        <w:rPr>
          <w:rFonts w:eastAsiaTheme="minorEastAsia"/>
          <w:color w:val="000000" w:themeColor="text1"/>
          <w:sz w:val="24"/>
          <w:szCs w:val="24"/>
        </w:rPr>
        <w:t xml:space="preserve">Please always contact our Delivery Coordinator, Karen Kidd, for orders, order confirmation and any questions. Karen can be contacted directly via her email: </w:t>
      </w:r>
      <w:hyperlink r:id="rId5">
        <w:r w:rsidR="062236B1" w:rsidRPr="73937BE5">
          <w:rPr>
            <w:rStyle w:val="Hyperlink"/>
            <w:rFonts w:eastAsiaTheme="minorEastAsia"/>
            <w:color w:val="000000" w:themeColor="text1"/>
            <w:sz w:val="24"/>
            <w:szCs w:val="24"/>
          </w:rPr>
          <w:t>karen@colesvillenursery.com</w:t>
        </w:r>
      </w:hyperlink>
      <w:r w:rsidR="062236B1" w:rsidRPr="73937BE5">
        <w:rPr>
          <w:rFonts w:eastAsiaTheme="minorEastAsia"/>
          <w:color w:val="000000" w:themeColor="text1"/>
          <w:sz w:val="24"/>
          <w:szCs w:val="24"/>
        </w:rPr>
        <w:t xml:space="preserve"> . If you would like to speak with her about your delivery, please call: 804-798-5472, extension 115 or ask for Karen.</w:t>
      </w:r>
    </w:p>
    <w:p w14:paraId="71EC1D43" w14:textId="42FBD998" w:rsidR="73937BE5" w:rsidRDefault="73937BE5" w:rsidP="73937BE5">
      <w:pPr>
        <w:rPr>
          <w:rFonts w:eastAsiaTheme="minorEastAsia"/>
          <w:sz w:val="24"/>
          <w:szCs w:val="24"/>
        </w:rPr>
      </w:pPr>
    </w:p>
    <w:sectPr w:rsidR="73937B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CADC"/>
    <w:multiLevelType w:val="hybridMultilevel"/>
    <w:tmpl w:val="119AB9C6"/>
    <w:lvl w:ilvl="0" w:tplc="60C03A18">
      <w:start w:val="1"/>
      <w:numFmt w:val="bullet"/>
      <w:lvlText w:val=""/>
      <w:lvlJc w:val="left"/>
      <w:pPr>
        <w:ind w:left="1080" w:hanging="360"/>
      </w:pPr>
      <w:rPr>
        <w:rFonts w:ascii="Symbol" w:hAnsi="Symbol" w:hint="default"/>
      </w:rPr>
    </w:lvl>
    <w:lvl w:ilvl="1" w:tplc="10D892AC">
      <w:start w:val="1"/>
      <w:numFmt w:val="bullet"/>
      <w:lvlText w:val="o"/>
      <w:lvlJc w:val="left"/>
      <w:pPr>
        <w:ind w:left="1800" w:hanging="360"/>
      </w:pPr>
      <w:rPr>
        <w:rFonts w:ascii="Courier New" w:hAnsi="Courier New" w:hint="default"/>
      </w:rPr>
    </w:lvl>
    <w:lvl w:ilvl="2" w:tplc="670EFAF4">
      <w:start w:val="1"/>
      <w:numFmt w:val="bullet"/>
      <w:lvlText w:val=""/>
      <w:lvlJc w:val="left"/>
      <w:pPr>
        <w:ind w:left="2520" w:hanging="360"/>
      </w:pPr>
      <w:rPr>
        <w:rFonts w:ascii="Wingdings" w:hAnsi="Wingdings" w:hint="default"/>
      </w:rPr>
    </w:lvl>
    <w:lvl w:ilvl="3" w:tplc="1A72DF90">
      <w:start w:val="1"/>
      <w:numFmt w:val="bullet"/>
      <w:lvlText w:val=""/>
      <w:lvlJc w:val="left"/>
      <w:pPr>
        <w:ind w:left="3240" w:hanging="360"/>
      </w:pPr>
      <w:rPr>
        <w:rFonts w:ascii="Symbol" w:hAnsi="Symbol" w:hint="default"/>
      </w:rPr>
    </w:lvl>
    <w:lvl w:ilvl="4" w:tplc="537C2890">
      <w:start w:val="1"/>
      <w:numFmt w:val="bullet"/>
      <w:lvlText w:val="o"/>
      <w:lvlJc w:val="left"/>
      <w:pPr>
        <w:ind w:left="3960" w:hanging="360"/>
      </w:pPr>
      <w:rPr>
        <w:rFonts w:ascii="Courier New" w:hAnsi="Courier New" w:hint="default"/>
      </w:rPr>
    </w:lvl>
    <w:lvl w:ilvl="5" w:tplc="626C5B08">
      <w:start w:val="1"/>
      <w:numFmt w:val="bullet"/>
      <w:lvlText w:val=""/>
      <w:lvlJc w:val="left"/>
      <w:pPr>
        <w:ind w:left="4680" w:hanging="360"/>
      </w:pPr>
      <w:rPr>
        <w:rFonts w:ascii="Wingdings" w:hAnsi="Wingdings" w:hint="default"/>
      </w:rPr>
    </w:lvl>
    <w:lvl w:ilvl="6" w:tplc="CD360EC4">
      <w:start w:val="1"/>
      <w:numFmt w:val="bullet"/>
      <w:lvlText w:val=""/>
      <w:lvlJc w:val="left"/>
      <w:pPr>
        <w:ind w:left="5400" w:hanging="360"/>
      </w:pPr>
      <w:rPr>
        <w:rFonts w:ascii="Symbol" w:hAnsi="Symbol" w:hint="default"/>
      </w:rPr>
    </w:lvl>
    <w:lvl w:ilvl="7" w:tplc="B7BE8680">
      <w:start w:val="1"/>
      <w:numFmt w:val="bullet"/>
      <w:lvlText w:val="o"/>
      <w:lvlJc w:val="left"/>
      <w:pPr>
        <w:ind w:left="6120" w:hanging="360"/>
      </w:pPr>
      <w:rPr>
        <w:rFonts w:ascii="Courier New" w:hAnsi="Courier New" w:hint="default"/>
      </w:rPr>
    </w:lvl>
    <w:lvl w:ilvl="8" w:tplc="7C1A6686">
      <w:start w:val="1"/>
      <w:numFmt w:val="bullet"/>
      <w:lvlText w:val=""/>
      <w:lvlJc w:val="left"/>
      <w:pPr>
        <w:ind w:left="6840" w:hanging="360"/>
      </w:pPr>
      <w:rPr>
        <w:rFonts w:ascii="Wingdings" w:hAnsi="Wingdings" w:hint="default"/>
      </w:rPr>
    </w:lvl>
  </w:abstractNum>
  <w:abstractNum w:abstractNumId="1" w15:restartNumberingAfterBreak="0">
    <w:nsid w:val="3A0A4827"/>
    <w:multiLevelType w:val="hybridMultilevel"/>
    <w:tmpl w:val="24901A3E"/>
    <w:lvl w:ilvl="0" w:tplc="21FC39CC">
      <w:start w:val="1"/>
      <w:numFmt w:val="bullet"/>
      <w:lvlText w:val=""/>
      <w:lvlJc w:val="left"/>
      <w:pPr>
        <w:ind w:left="1080" w:hanging="360"/>
      </w:pPr>
      <w:rPr>
        <w:rFonts w:ascii="Symbol" w:hAnsi="Symbol" w:hint="default"/>
      </w:rPr>
    </w:lvl>
    <w:lvl w:ilvl="1" w:tplc="B6429048">
      <w:start w:val="1"/>
      <w:numFmt w:val="bullet"/>
      <w:lvlText w:val="o"/>
      <w:lvlJc w:val="left"/>
      <w:pPr>
        <w:ind w:left="1800" w:hanging="360"/>
      </w:pPr>
      <w:rPr>
        <w:rFonts w:ascii="Courier New" w:hAnsi="Courier New" w:hint="default"/>
      </w:rPr>
    </w:lvl>
    <w:lvl w:ilvl="2" w:tplc="8C8A21A2">
      <w:start w:val="1"/>
      <w:numFmt w:val="bullet"/>
      <w:lvlText w:val=""/>
      <w:lvlJc w:val="left"/>
      <w:pPr>
        <w:ind w:left="2520" w:hanging="360"/>
      </w:pPr>
      <w:rPr>
        <w:rFonts w:ascii="Wingdings" w:hAnsi="Wingdings" w:hint="default"/>
      </w:rPr>
    </w:lvl>
    <w:lvl w:ilvl="3" w:tplc="B4C80A1E">
      <w:start w:val="1"/>
      <w:numFmt w:val="bullet"/>
      <w:lvlText w:val=""/>
      <w:lvlJc w:val="left"/>
      <w:pPr>
        <w:ind w:left="3240" w:hanging="360"/>
      </w:pPr>
      <w:rPr>
        <w:rFonts w:ascii="Symbol" w:hAnsi="Symbol" w:hint="default"/>
      </w:rPr>
    </w:lvl>
    <w:lvl w:ilvl="4" w:tplc="5B74E140">
      <w:start w:val="1"/>
      <w:numFmt w:val="bullet"/>
      <w:lvlText w:val="o"/>
      <w:lvlJc w:val="left"/>
      <w:pPr>
        <w:ind w:left="3960" w:hanging="360"/>
      </w:pPr>
      <w:rPr>
        <w:rFonts w:ascii="Courier New" w:hAnsi="Courier New" w:hint="default"/>
      </w:rPr>
    </w:lvl>
    <w:lvl w:ilvl="5" w:tplc="DFEE2A54">
      <w:start w:val="1"/>
      <w:numFmt w:val="bullet"/>
      <w:lvlText w:val=""/>
      <w:lvlJc w:val="left"/>
      <w:pPr>
        <w:ind w:left="4680" w:hanging="360"/>
      </w:pPr>
      <w:rPr>
        <w:rFonts w:ascii="Wingdings" w:hAnsi="Wingdings" w:hint="default"/>
      </w:rPr>
    </w:lvl>
    <w:lvl w:ilvl="6" w:tplc="4F4EC6E0">
      <w:start w:val="1"/>
      <w:numFmt w:val="bullet"/>
      <w:lvlText w:val=""/>
      <w:lvlJc w:val="left"/>
      <w:pPr>
        <w:ind w:left="5400" w:hanging="360"/>
      </w:pPr>
      <w:rPr>
        <w:rFonts w:ascii="Symbol" w:hAnsi="Symbol" w:hint="default"/>
      </w:rPr>
    </w:lvl>
    <w:lvl w:ilvl="7" w:tplc="1D00E702">
      <w:start w:val="1"/>
      <w:numFmt w:val="bullet"/>
      <w:lvlText w:val="o"/>
      <w:lvlJc w:val="left"/>
      <w:pPr>
        <w:ind w:left="6120" w:hanging="360"/>
      </w:pPr>
      <w:rPr>
        <w:rFonts w:ascii="Courier New" w:hAnsi="Courier New" w:hint="default"/>
      </w:rPr>
    </w:lvl>
    <w:lvl w:ilvl="8" w:tplc="D1A41EE4">
      <w:start w:val="1"/>
      <w:numFmt w:val="bullet"/>
      <w:lvlText w:val=""/>
      <w:lvlJc w:val="left"/>
      <w:pPr>
        <w:ind w:left="6840" w:hanging="360"/>
      </w:pPr>
      <w:rPr>
        <w:rFonts w:ascii="Wingdings" w:hAnsi="Wingdings" w:hint="default"/>
      </w:rPr>
    </w:lvl>
  </w:abstractNum>
  <w:num w:numId="1" w16cid:durableId="1648775318">
    <w:abstractNumId w:val="0"/>
  </w:num>
  <w:num w:numId="2" w16cid:durableId="1386219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1A8295"/>
    <w:rsid w:val="000120D3"/>
    <w:rsid w:val="00B10F64"/>
    <w:rsid w:val="00BB18BD"/>
    <w:rsid w:val="00D111E7"/>
    <w:rsid w:val="00E270A3"/>
    <w:rsid w:val="02C6CD89"/>
    <w:rsid w:val="030B4F30"/>
    <w:rsid w:val="062236B1"/>
    <w:rsid w:val="0736B2E5"/>
    <w:rsid w:val="07A88F59"/>
    <w:rsid w:val="0DCBCF49"/>
    <w:rsid w:val="0E159D05"/>
    <w:rsid w:val="0E19EBB0"/>
    <w:rsid w:val="0E711095"/>
    <w:rsid w:val="0F9A78E1"/>
    <w:rsid w:val="137AFF83"/>
    <w:rsid w:val="13C58FEC"/>
    <w:rsid w:val="150A316D"/>
    <w:rsid w:val="16A601CE"/>
    <w:rsid w:val="1A0709A5"/>
    <w:rsid w:val="1C1469D0"/>
    <w:rsid w:val="1E251BE5"/>
    <w:rsid w:val="1EC17B41"/>
    <w:rsid w:val="20D020E0"/>
    <w:rsid w:val="2394EC64"/>
    <w:rsid w:val="26889C51"/>
    <w:rsid w:val="26A1C4AE"/>
    <w:rsid w:val="2908B13B"/>
    <w:rsid w:val="2AA4819C"/>
    <w:rsid w:val="2C4051FD"/>
    <w:rsid w:val="2E93AE36"/>
    <w:rsid w:val="2F058AAA"/>
    <w:rsid w:val="3123418A"/>
    <w:rsid w:val="316C992F"/>
    <w:rsid w:val="354EFE5E"/>
    <w:rsid w:val="361A8295"/>
    <w:rsid w:val="36A6ADA1"/>
    <w:rsid w:val="37ABAB80"/>
    <w:rsid w:val="38CF9DA6"/>
    <w:rsid w:val="39DE4E63"/>
    <w:rsid w:val="3A223F38"/>
    <w:rsid w:val="3A6B6E07"/>
    <w:rsid w:val="3B0148B4"/>
    <w:rsid w:val="3B594262"/>
    <w:rsid w:val="3BBE0F99"/>
    <w:rsid w:val="3DBB51F3"/>
    <w:rsid w:val="3ED2A94C"/>
    <w:rsid w:val="3FE20758"/>
    <w:rsid w:val="40ABEBF6"/>
    <w:rsid w:val="412F054B"/>
    <w:rsid w:val="425B3CBC"/>
    <w:rsid w:val="468E5038"/>
    <w:rsid w:val="474E16FC"/>
    <w:rsid w:val="4858A1CC"/>
    <w:rsid w:val="49A4CC2C"/>
    <w:rsid w:val="4C61DCFF"/>
    <w:rsid w:val="4FDF807D"/>
    <w:rsid w:val="53652379"/>
    <w:rsid w:val="54BE2F3B"/>
    <w:rsid w:val="54D61A51"/>
    <w:rsid w:val="5611BF6A"/>
    <w:rsid w:val="5655B03F"/>
    <w:rsid w:val="57AD8FCB"/>
    <w:rsid w:val="5AC0CA49"/>
    <w:rsid w:val="5AE5308D"/>
    <w:rsid w:val="5BAED61B"/>
    <w:rsid w:val="5C1CE455"/>
    <w:rsid w:val="5E68DF5A"/>
    <w:rsid w:val="5F8036B3"/>
    <w:rsid w:val="643C6CD2"/>
    <w:rsid w:val="67027DCA"/>
    <w:rsid w:val="677EA29F"/>
    <w:rsid w:val="68CA41B9"/>
    <w:rsid w:val="68E23F00"/>
    <w:rsid w:val="6BD75B7F"/>
    <w:rsid w:val="6D1E41E1"/>
    <w:rsid w:val="6D6106E1"/>
    <w:rsid w:val="6F11C33E"/>
    <w:rsid w:val="6F124FEB"/>
    <w:rsid w:val="6FFC99E0"/>
    <w:rsid w:val="701368DC"/>
    <w:rsid w:val="711B3C84"/>
    <w:rsid w:val="73937BE5"/>
    <w:rsid w:val="75F9A0C0"/>
    <w:rsid w:val="768A881A"/>
    <w:rsid w:val="76B9EBCB"/>
    <w:rsid w:val="7718A194"/>
    <w:rsid w:val="77D1DF55"/>
    <w:rsid w:val="78A48847"/>
    <w:rsid w:val="7A7290C6"/>
    <w:rsid w:val="7D87E318"/>
    <w:rsid w:val="7F8C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8295"/>
  <w15:chartTrackingRefBased/>
  <w15:docId w15:val="{75B6A790-3F86-42FF-ABD9-5340126A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en@colesvillenurse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McGrory</dc:creator>
  <cp:keywords/>
  <dc:description/>
  <cp:lastModifiedBy>Alana</cp:lastModifiedBy>
  <cp:revision>2</cp:revision>
  <cp:lastPrinted>2024-03-12T16:45:00Z</cp:lastPrinted>
  <dcterms:created xsi:type="dcterms:W3CDTF">2024-07-12T12:37:00Z</dcterms:created>
  <dcterms:modified xsi:type="dcterms:W3CDTF">2024-07-12T12:37:00Z</dcterms:modified>
</cp:coreProperties>
</file>