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1025C9A" w:rsidR="00117A0B" w:rsidRDefault="5C11CCD3" w:rsidP="10E07A61">
      <w:pPr>
        <w:jc w:val="center"/>
        <w:rPr>
          <w:b/>
          <w:bCs/>
          <w:sz w:val="32"/>
          <w:szCs w:val="32"/>
          <w:u w:val="single"/>
        </w:rPr>
      </w:pPr>
      <w:r w:rsidRPr="10E07A61">
        <w:rPr>
          <w:b/>
          <w:bCs/>
          <w:sz w:val="32"/>
          <w:szCs w:val="32"/>
          <w:u w:val="single"/>
        </w:rPr>
        <w:t>Evergreens that are Native to the United States</w:t>
      </w:r>
    </w:p>
    <w:p w14:paraId="0041EC0C" w14:textId="442DADB1" w:rsidR="6410BF66" w:rsidRDefault="6410BF66" w:rsidP="10E07A61">
      <w:pPr>
        <w:jc w:val="center"/>
        <w:rPr>
          <w:sz w:val="24"/>
          <w:szCs w:val="24"/>
        </w:rPr>
      </w:pPr>
      <w:r w:rsidRPr="10E07A61">
        <w:rPr>
          <w:sz w:val="24"/>
          <w:szCs w:val="24"/>
        </w:rPr>
        <w:t>These are plants that are evergreen in Virginia all year and they are native to the United States. The plants are listed</w:t>
      </w:r>
      <w:r w:rsidR="494DC361" w:rsidRPr="10E07A61">
        <w:rPr>
          <w:sz w:val="24"/>
          <w:szCs w:val="24"/>
        </w:rPr>
        <w:t xml:space="preserve"> alphabetically</w:t>
      </w:r>
      <w:r w:rsidRPr="10E07A61">
        <w:rPr>
          <w:sz w:val="24"/>
          <w:szCs w:val="24"/>
        </w:rPr>
        <w:t xml:space="preserve"> by sun or shade and by their botanical name first for accuracy and the common name second for ease. Please note that the </w:t>
      </w:r>
      <w:r w:rsidR="674B2725" w:rsidRPr="10E07A61">
        <w:rPr>
          <w:sz w:val="24"/>
          <w:szCs w:val="24"/>
        </w:rPr>
        <w:t>availability</w:t>
      </w:r>
      <w:r w:rsidRPr="10E07A61">
        <w:rPr>
          <w:sz w:val="24"/>
          <w:szCs w:val="24"/>
        </w:rPr>
        <w:t xml:space="preserve"> of these plants varies based on the time o</w:t>
      </w:r>
      <w:r w:rsidR="4DBBED63" w:rsidRPr="10E07A61">
        <w:rPr>
          <w:sz w:val="24"/>
          <w:szCs w:val="24"/>
        </w:rPr>
        <w:t>f year, supply and demand.</w:t>
      </w:r>
    </w:p>
    <w:p w14:paraId="6AC61CEA" w14:textId="0F025D9E" w:rsidR="10E07A61" w:rsidRDefault="10E07A61" w:rsidP="10E07A61">
      <w:pPr>
        <w:jc w:val="center"/>
        <w:rPr>
          <w:sz w:val="24"/>
          <w:szCs w:val="24"/>
        </w:rPr>
      </w:pPr>
    </w:p>
    <w:p w14:paraId="6BEE284B" w14:textId="2DC0DA58" w:rsidR="0D02728A" w:rsidRDefault="0D02728A" w:rsidP="10E07A61">
      <w:pPr>
        <w:spacing w:after="0" w:line="240" w:lineRule="auto"/>
        <w:rPr>
          <w:b/>
          <w:bCs/>
          <w:sz w:val="24"/>
          <w:szCs w:val="24"/>
        </w:rPr>
      </w:pPr>
      <w:r w:rsidRPr="10E07A61">
        <w:rPr>
          <w:b/>
          <w:bCs/>
          <w:sz w:val="24"/>
          <w:szCs w:val="24"/>
        </w:rPr>
        <w:t>Sun</w:t>
      </w:r>
    </w:p>
    <w:p w14:paraId="4DF7B478" w14:textId="42608B3A" w:rsidR="37BA2259" w:rsidRDefault="37BA2259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Arctostaphylos uva-</w:t>
      </w:r>
      <w:proofErr w:type="spellStart"/>
      <w:r w:rsidRPr="10E07A61">
        <w:rPr>
          <w:sz w:val="24"/>
          <w:szCs w:val="24"/>
        </w:rPr>
        <w:t>ursi</w:t>
      </w:r>
      <w:proofErr w:type="spellEnd"/>
      <w:r w:rsidRPr="10E07A61">
        <w:rPr>
          <w:sz w:val="24"/>
          <w:szCs w:val="24"/>
        </w:rPr>
        <w:t xml:space="preserve"> – Bearberry</w:t>
      </w:r>
    </w:p>
    <w:p w14:paraId="0DB0D8DA" w14:textId="44AB6909" w:rsidR="0837D460" w:rsidRDefault="0837D460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“Bushy Blue” - False Cypress “Bushy Blue”</w:t>
      </w:r>
    </w:p>
    <w:p w14:paraId="4F4CD4B1" w14:textId="511554AF" w:rsidR="0837D460" w:rsidRDefault="0837D460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“Glauca” - Nootka Cypress</w:t>
      </w:r>
    </w:p>
    <w:p w14:paraId="05727C09" w14:textId="6F085B9F" w:rsidR="0837D460" w:rsidRDefault="0837D460" w:rsidP="10E07A61">
      <w:pPr>
        <w:spacing w:after="0" w:line="240" w:lineRule="auto"/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“Glauca Pendula” - Weeping Nootka Cypress</w:t>
      </w:r>
    </w:p>
    <w:p w14:paraId="221F8888" w14:textId="34331A0D" w:rsidR="0837D460" w:rsidRDefault="0837D460" w:rsidP="10E07A61">
      <w:pPr>
        <w:spacing w:after="0" w:line="240" w:lineRule="auto"/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“Green Arrow” - False Cypress “Green Arrow”</w:t>
      </w:r>
    </w:p>
    <w:p w14:paraId="4225F2EF" w14:textId="64F36608" w:rsidR="0837D460" w:rsidRDefault="0837D460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</w:t>
      </w:r>
      <w:proofErr w:type="spellStart"/>
      <w:r w:rsidRPr="10E07A61">
        <w:rPr>
          <w:sz w:val="24"/>
          <w:szCs w:val="24"/>
        </w:rPr>
        <w:t>Nidifera</w:t>
      </w:r>
      <w:proofErr w:type="spellEnd"/>
      <w:r w:rsidRPr="10E07A61">
        <w:rPr>
          <w:sz w:val="24"/>
          <w:szCs w:val="24"/>
        </w:rPr>
        <w:t>” - Nootka Cypress “</w:t>
      </w:r>
      <w:proofErr w:type="spellStart"/>
      <w:r w:rsidRPr="10E07A61">
        <w:rPr>
          <w:sz w:val="24"/>
          <w:szCs w:val="24"/>
        </w:rPr>
        <w:t>Nidifera</w:t>
      </w:r>
      <w:proofErr w:type="spellEnd"/>
      <w:r w:rsidRPr="10E07A61">
        <w:rPr>
          <w:sz w:val="24"/>
          <w:szCs w:val="24"/>
        </w:rPr>
        <w:t>”</w:t>
      </w:r>
    </w:p>
    <w:p w14:paraId="5796169B" w14:textId="3A1F2AE3" w:rsidR="0837D460" w:rsidRDefault="0837D460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“Pendula” - Weeping False Cypress</w:t>
      </w:r>
    </w:p>
    <w:p w14:paraId="64C2D3C9" w14:textId="2D4000D3" w:rsidR="6998E37E" w:rsidRDefault="6998E37E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thyoides</w:t>
      </w:r>
      <w:proofErr w:type="spellEnd"/>
      <w:r w:rsidRPr="10E07A61">
        <w:rPr>
          <w:sz w:val="24"/>
          <w:szCs w:val="24"/>
        </w:rPr>
        <w:t xml:space="preserve"> “</w:t>
      </w:r>
      <w:proofErr w:type="spellStart"/>
      <w:r w:rsidRPr="10E07A61">
        <w:rPr>
          <w:sz w:val="24"/>
          <w:szCs w:val="24"/>
        </w:rPr>
        <w:t>Heatherbun</w:t>
      </w:r>
      <w:proofErr w:type="spellEnd"/>
      <w:r w:rsidRPr="10E07A61">
        <w:rPr>
          <w:sz w:val="24"/>
          <w:szCs w:val="24"/>
        </w:rPr>
        <w:t>” - False Cypress “</w:t>
      </w:r>
      <w:proofErr w:type="spellStart"/>
      <w:r w:rsidRPr="10E07A61">
        <w:rPr>
          <w:sz w:val="24"/>
          <w:szCs w:val="24"/>
        </w:rPr>
        <w:t>Heatherbun</w:t>
      </w:r>
      <w:proofErr w:type="spellEnd"/>
      <w:r w:rsidRPr="10E07A61">
        <w:rPr>
          <w:sz w:val="24"/>
          <w:szCs w:val="24"/>
        </w:rPr>
        <w:t>”</w:t>
      </w:r>
    </w:p>
    <w:p w14:paraId="3A762CE2" w14:textId="74CDF0D6" w:rsidR="6998E37E" w:rsidRDefault="6998E37E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thyoides</w:t>
      </w:r>
      <w:proofErr w:type="spellEnd"/>
      <w:r w:rsidRPr="10E07A61">
        <w:rPr>
          <w:sz w:val="24"/>
          <w:szCs w:val="24"/>
        </w:rPr>
        <w:t xml:space="preserve"> “Red Star” - False Cypress “Red Star”</w:t>
      </w:r>
    </w:p>
    <w:p w14:paraId="7A00A3BA" w14:textId="3BD70F5A" w:rsidR="2123C8B6" w:rsidRDefault="2123C8B6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Cupressus </w:t>
      </w:r>
      <w:proofErr w:type="spellStart"/>
      <w:r w:rsidRPr="10E07A61">
        <w:rPr>
          <w:sz w:val="24"/>
          <w:szCs w:val="24"/>
        </w:rPr>
        <w:t>arizonica</w:t>
      </w:r>
      <w:proofErr w:type="spellEnd"/>
      <w:r w:rsidRPr="10E07A61">
        <w:rPr>
          <w:sz w:val="24"/>
          <w:szCs w:val="24"/>
        </w:rPr>
        <w:t xml:space="preserve"> “Carolina Sapphire” - Cypress “Carolina Sapphire”</w:t>
      </w:r>
    </w:p>
    <w:p w14:paraId="641B417D" w14:textId="331F3F98" w:rsidR="4FB459C5" w:rsidRDefault="4FB459C5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Gelsemium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rankinii</w:t>
      </w:r>
      <w:proofErr w:type="spellEnd"/>
      <w:r w:rsidRPr="10E07A61">
        <w:rPr>
          <w:sz w:val="24"/>
          <w:szCs w:val="24"/>
        </w:rPr>
        <w:t xml:space="preserve"> – Swamp Jessamine</w:t>
      </w:r>
    </w:p>
    <w:p w14:paraId="4EE91C51" w14:textId="7F1C0645" w:rsidR="4FB459C5" w:rsidRDefault="4FB459C5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Gelsemium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sepervirens</w:t>
      </w:r>
      <w:proofErr w:type="spellEnd"/>
      <w:r w:rsidRPr="10E07A61">
        <w:rPr>
          <w:sz w:val="24"/>
          <w:szCs w:val="24"/>
        </w:rPr>
        <w:t xml:space="preserve"> – Carolina Jessamine</w:t>
      </w:r>
    </w:p>
    <w:p w14:paraId="7607C64F" w14:textId="461F2B68" w:rsidR="2B0492DA" w:rsidRDefault="2B0492DA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Carex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proofErr w:type="gramStart"/>
      <w:r w:rsidRPr="10E07A61">
        <w:rPr>
          <w:sz w:val="24"/>
          <w:szCs w:val="24"/>
        </w:rPr>
        <w:t>texensis</w:t>
      </w:r>
      <w:proofErr w:type="spellEnd"/>
      <w:r w:rsidRPr="10E07A61">
        <w:rPr>
          <w:sz w:val="24"/>
          <w:szCs w:val="24"/>
        </w:rPr>
        <w:t xml:space="preserve">  -</w:t>
      </w:r>
      <w:proofErr w:type="gramEnd"/>
      <w:r w:rsidRPr="10E07A61">
        <w:rPr>
          <w:sz w:val="24"/>
          <w:szCs w:val="24"/>
        </w:rPr>
        <w:t xml:space="preserve"> Texas Sedge</w:t>
      </w:r>
    </w:p>
    <w:p w14:paraId="158473C3" w14:textId="605EC485" w:rsidR="74BF771A" w:rsidRDefault="74BF771A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Ilex glabra – Inkberry or Inkberry Holly</w:t>
      </w:r>
    </w:p>
    <w:p w14:paraId="4E8EEB43" w14:textId="1E0685A2" w:rsidR="74BF771A" w:rsidRDefault="74BF771A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Ilex opaca – American Holly</w:t>
      </w:r>
    </w:p>
    <w:p w14:paraId="661BEB17" w14:textId="01F4AD32" w:rsidR="3CDCA659" w:rsidRDefault="3CDCA659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Ilex vomitoria – Bordeaux Holly</w:t>
      </w:r>
    </w:p>
    <w:p w14:paraId="6E1ABB7F" w14:textId="167F692E" w:rsidR="0BDA3F79" w:rsidRDefault="0BDA3F79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Juniperus “Andorra” - Andorra or Youngstown Juniper</w:t>
      </w:r>
    </w:p>
    <w:p w14:paraId="0C159B60" w14:textId="5A966C85" w:rsidR="75B1D3DC" w:rsidRDefault="75B1D3DC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Juniperus </w:t>
      </w:r>
      <w:proofErr w:type="spellStart"/>
      <w:r w:rsidRPr="10E07A61">
        <w:rPr>
          <w:sz w:val="24"/>
          <w:szCs w:val="24"/>
        </w:rPr>
        <w:t>horizontalis</w:t>
      </w:r>
      <w:proofErr w:type="spellEnd"/>
      <w:r w:rsidRPr="10E07A61">
        <w:rPr>
          <w:sz w:val="24"/>
          <w:szCs w:val="24"/>
        </w:rPr>
        <w:t xml:space="preserve"> – Creeping Juniper</w:t>
      </w:r>
    </w:p>
    <w:p w14:paraId="2CDC14AE" w14:textId="725AD13D" w:rsidR="75B1D3DC" w:rsidRDefault="75B1D3DC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Juniperus </w:t>
      </w:r>
      <w:proofErr w:type="spellStart"/>
      <w:r w:rsidRPr="10E07A61">
        <w:rPr>
          <w:sz w:val="24"/>
          <w:szCs w:val="24"/>
        </w:rPr>
        <w:t>scopulorum</w:t>
      </w:r>
      <w:proofErr w:type="spellEnd"/>
      <w:r w:rsidR="64BC91AA" w:rsidRPr="10E07A61">
        <w:rPr>
          <w:sz w:val="24"/>
          <w:szCs w:val="24"/>
        </w:rPr>
        <w:t xml:space="preserve"> – Rocky Mountain Juniper</w:t>
      </w:r>
    </w:p>
    <w:p w14:paraId="027C5E3F" w14:textId="1B7F8357" w:rsidR="64BC91AA" w:rsidRDefault="64BC91AA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Juniperus virginiana – Virginian Juniper</w:t>
      </w:r>
    </w:p>
    <w:p w14:paraId="1D377D52" w14:textId="4E0A0E43" w:rsidR="64BC91AA" w:rsidRDefault="64BC91AA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Juniperus communis</w:t>
      </w:r>
      <w:r w:rsidR="7921246B" w:rsidRPr="10E07A61">
        <w:rPr>
          <w:sz w:val="24"/>
          <w:szCs w:val="24"/>
        </w:rPr>
        <w:t xml:space="preserve"> – Common Juniper</w:t>
      </w:r>
    </w:p>
    <w:p w14:paraId="627437E8" w14:textId="48C5A6F8" w:rsidR="1F3DD9F1" w:rsidRDefault="1F3DD9F1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Magnolia grandiflora – Southern Magnolia</w:t>
      </w:r>
    </w:p>
    <w:p w14:paraId="0A053193" w14:textId="47178C7A" w:rsidR="1F3DD9F1" w:rsidRDefault="1F3DD9F1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Magnolia virginiana – </w:t>
      </w:r>
      <w:proofErr w:type="spellStart"/>
      <w:r w:rsidRPr="10E07A61">
        <w:rPr>
          <w:sz w:val="24"/>
          <w:szCs w:val="24"/>
        </w:rPr>
        <w:t>Sweetbay</w:t>
      </w:r>
      <w:proofErr w:type="spellEnd"/>
      <w:r w:rsidRPr="10E07A61">
        <w:rPr>
          <w:sz w:val="24"/>
          <w:szCs w:val="24"/>
        </w:rPr>
        <w:t xml:space="preserve"> Magnolia</w:t>
      </w:r>
    </w:p>
    <w:p w14:paraId="5D848FC7" w14:textId="41E3DCA0" w:rsidR="1F3DD9F1" w:rsidRDefault="1F3DD9F1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Myrica cerifera – Southern Wax Myrtle</w:t>
      </w:r>
    </w:p>
    <w:p w14:paraId="34F6833A" w14:textId="6ED287F5" w:rsidR="1F3DD9F1" w:rsidRDefault="1F3DD9F1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Myrica </w:t>
      </w:r>
      <w:proofErr w:type="spellStart"/>
      <w:r w:rsidRPr="10E07A61">
        <w:rPr>
          <w:sz w:val="24"/>
          <w:szCs w:val="24"/>
        </w:rPr>
        <w:t>pennsylvanica</w:t>
      </w:r>
      <w:proofErr w:type="spellEnd"/>
      <w:r w:rsidRPr="10E07A61">
        <w:rPr>
          <w:sz w:val="24"/>
          <w:szCs w:val="24"/>
        </w:rPr>
        <w:t xml:space="preserve"> – Northern Bayberry</w:t>
      </w:r>
    </w:p>
    <w:p w14:paraId="0031228B" w14:textId="342E15E9" w:rsidR="4DF79CCF" w:rsidRDefault="4DF79CCF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Penstemon digitalis – Foxglove Beardtongue</w:t>
      </w:r>
    </w:p>
    <w:p w14:paraId="4184917D" w14:textId="5033C9F8" w:rsidR="4DF79CCF" w:rsidRDefault="4DF79CCF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Penstemon </w:t>
      </w:r>
      <w:proofErr w:type="spellStart"/>
      <w:r w:rsidRPr="10E07A61">
        <w:rPr>
          <w:sz w:val="24"/>
          <w:szCs w:val="24"/>
        </w:rPr>
        <w:t>strictus</w:t>
      </w:r>
      <w:proofErr w:type="spellEnd"/>
      <w:r w:rsidRPr="10E07A61">
        <w:rPr>
          <w:sz w:val="24"/>
          <w:szCs w:val="24"/>
        </w:rPr>
        <w:t xml:space="preserve"> – Rocky Mountain Beardtongue</w:t>
      </w:r>
    </w:p>
    <w:p w14:paraId="3CCCE146" w14:textId="4F2DA68E" w:rsidR="4DF79CCF" w:rsidRDefault="4DF79CCF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Phlox </w:t>
      </w:r>
      <w:proofErr w:type="spellStart"/>
      <w:r w:rsidRPr="10E07A61">
        <w:rPr>
          <w:sz w:val="24"/>
          <w:szCs w:val="24"/>
        </w:rPr>
        <w:t>divaricata</w:t>
      </w:r>
      <w:proofErr w:type="spellEnd"/>
      <w:r w:rsidRPr="10E07A61">
        <w:rPr>
          <w:sz w:val="24"/>
          <w:szCs w:val="24"/>
        </w:rPr>
        <w:t xml:space="preserve"> – Woodland Phlox</w:t>
      </w:r>
    </w:p>
    <w:p w14:paraId="71E5FE1D" w14:textId="73567D94" w:rsidR="0309BCF8" w:rsidRDefault="0309BCF8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Phlox stolonifera</w:t>
      </w:r>
      <w:r w:rsidR="0196A61C" w:rsidRPr="10E07A61">
        <w:rPr>
          <w:sz w:val="24"/>
          <w:szCs w:val="24"/>
        </w:rPr>
        <w:t xml:space="preserve"> – Creeping Phlox</w:t>
      </w:r>
    </w:p>
    <w:p w14:paraId="6D42D840" w14:textId="295F8839" w:rsidR="06A7FC6E" w:rsidRDefault="06A7FC6E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Phlox </w:t>
      </w:r>
      <w:proofErr w:type="spellStart"/>
      <w:r w:rsidRPr="10E07A61">
        <w:rPr>
          <w:sz w:val="24"/>
          <w:szCs w:val="24"/>
        </w:rPr>
        <w:t>subulata</w:t>
      </w:r>
      <w:proofErr w:type="spellEnd"/>
      <w:r w:rsidRPr="10E07A61">
        <w:rPr>
          <w:sz w:val="24"/>
          <w:szCs w:val="24"/>
        </w:rPr>
        <w:t xml:space="preserve"> </w:t>
      </w:r>
      <w:proofErr w:type="gramStart"/>
      <w:r w:rsidRPr="10E07A61">
        <w:rPr>
          <w:sz w:val="24"/>
          <w:szCs w:val="24"/>
        </w:rPr>
        <w:t>-  Creeping</w:t>
      </w:r>
      <w:proofErr w:type="gramEnd"/>
      <w:r w:rsidRPr="10E07A61">
        <w:rPr>
          <w:sz w:val="24"/>
          <w:szCs w:val="24"/>
        </w:rPr>
        <w:t xml:space="preserve"> Phlox</w:t>
      </w:r>
    </w:p>
    <w:p w14:paraId="1510E3C0" w14:textId="394DA64C" w:rsidR="58000C1A" w:rsidRDefault="58000C1A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Picea glauca “Conica” - Dwarf Alberta White Spruce</w:t>
      </w:r>
    </w:p>
    <w:p w14:paraId="70B509F7" w14:textId="4A5C7F29" w:rsidR="54774143" w:rsidRDefault="54774143" w:rsidP="10E07A61">
      <w:pPr>
        <w:spacing w:after="0" w:line="240" w:lineRule="auto"/>
        <w:rPr>
          <w:b/>
          <w:bCs/>
          <w:sz w:val="24"/>
          <w:szCs w:val="24"/>
        </w:rPr>
      </w:pPr>
      <w:r w:rsidRPr="10E07A61">
        <w:rPr>
          <w:sz w:val="24"/>
          <w:szCs w:val="24"/>
        </w:rPr>
        <w:t xml:space="preserve">Picea </w:t>
      </w:r>
      <w:proofErr w:type="spellStart"/>
      <w:r w:rsidRPr="10E07A61">
        <w:rPr>
          <w:sz w:val="24"/>
          <w:szCs w:val="24"/>
        </w:rPr>
        <w:t>pungens</w:t>
      </w:r>
      <w:proofErr w:type="spellEnd"/>
      <w:r w:rsidRPr="10E07A61">
        <w:rPr>
          <w:sz w:val="24"/>
          <w:szCs w:val="24"/>
        </w:rPr>
        <w:t xml:space="preserve"> - Blue Spruce</w:t>
      </w:r>
    </w:p>
    <w:p w14:paraId="5A69BF46" w14:textId="6AB95709" w:rsidR="0B4C8354" w:rsidRDefault="0B4C8354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lastRenderedPageBreak/>
        <w:t>Pinus palustris – Longleaf Pine</w:t>
      </w:r>
    </w:p>
    <w:p w14:paraId="3CA24061" w14:textId="40AE2513" w:rsidR="0B4C8354" w:rsidRDefault="0B4C8354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Pinus </w:t>
      </w:r>
      <w:proofErr w:type="spellStart"/>
      <w:r w:rsidRPr="10E07A61">
        <w:rPr>
          <w:sz w:val="24"/>
          <w:szCs w:val="24"/>
        </w:rPr>
        <w:t>strobus</w:t>
      </w:r>
      <w:proofErr w:type="spellEnd"/>
      <w:r w:rsidRPr="10E07A61">
        <w:rPr>
          <w:sz w:val="24"/>
          <w:szCs w:val="24"/>
        </w:rPr>
        <w:t xml:space="preserve"> – White Pine</w:t>
      </w:r>
    </w:p>
    <w:p w14:paraId="4D411A98" w14:textId="1564DAA3" w:rsidR="0B4C8354" w:rsidRDefault="0B4C8354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Pinus </w:t>
      </w:r>
      <w:proofErr w:type="spellStart"/>
      <w:r w:rsidRPr="10E07A61">
        <w:rPr>
          <w:sz w:val="24"/>
          <w:szCs w:val="24"/>
        </w:rPr>
        <w:t>taeda</w:t>
      </w:r>
      <w:proofErr w:type="spellEnd"/>
      <w:r w:rsidRPr="10E07A61">
        <w:rPr>
          <w:sz w:val="24"/>
          <w:szCs w:val="24"/>
        </w:rPr>
        <w:t xml:space="preserve"> – Loblolly Pine</w:t>
      </w:r>
    </w:p>
    <w:p w14:paraId="41BB0825" w14:textId="40AB5765" w:rsidR="270A51AC" w:rsidRDefault="270A51AC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Thuja occidentalis – American Arborvitae</w:t>
      </w:r>
    </w:p>
    <w:p w14:paraId="3B3F46BB" w14:textId="3C3C5A67" w:rsidR="270A51AC" w:rsidRDefault="270A51AC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Thuja x “Green Giant” - “Green Giant” Arborvitae</w:t>
      </w:r>
    </w:p>
    <w:p w14:paraId="24064A8D" w14:textId="16038768" w:rsidR="270A51AC" w:rsidRDefault="270A51AC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Thuja x “Steeplechase” - “Steeplechase” Arborvitae</w:t>
      </w:r>
    </w:p>
    <w:p w14:paraId="3EF53642" w14:textId="6035870C" w:rsidR="270A51AC" w:rsidRDefault="270A51AC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Thuja x “Virginia” - “Virginia” Arborvitae</w:t>
      </w:r>
    </w:p>
    <w:p w14:paraId="4998E1A1" w14:textId="3035F210" w:rsidR="04E24E96" w:rsidRDefault="04E24E96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Yucca </w:t>
      </w:r>
      <w:proofErr w:type="spellStart"/>
      <w:r w:rsidRPr="10E07A61">
        <w:rPr>
          <w:sz w:val="24"/>
          <w:szCs w:val="24"/>
        </w:rPr>
        <w:t>filamentosa</w:t>
      </w:r>
      <w:proofErr w:type="spellEnd"/>
      <w:r w:rsidRPr="10E07A61">
        <w:rPr>
          <w:sz w:val="24"/>
          <w:szCs w:val="24"/>
        </w:rPr>
        <w:t xml:space="preserve"> – Adam's Needle</w:t>
      </w:r>
    </w:p>
    <w:p w14:paraId="574B1187" w14:textId="7FB9561C" w:rsidR="10E07A61" w:rsidRDefault="10E07A61" w:rsidP="10E07A61">
      <w:pPr>
        <w:spacing w:after="0" w:line="240" w:lineRule="auto"/>
        <w:rPr>
          <w:sz w:val="24"/>
          <w:szCs w:val="24"/>
        </w:rPr>
      </w:pPr>
    </w:p>
    <w:p w14:paraId="251CE356" w14:textId="680FF59F" w:rsidR="10E07A61" w:rsidRDefault="10E07A61" w:rsidP="10E07A61">
      <w:pPr>
        <w:spacing w:after="0" w:line="240" w:lineRule="auto"/>
        <w:rPr>
          <w:b/>
          <w:bCs/>
          <w:sz w:val="24"/>
          <w:szCs w:val="24"/>
        </w:rPr>
      </w:pPr>
    </w:p>
    <w:p w14:paraId="6CBCD2FA" w14:textId="2E5F8AC1" w:rsidR="0D02728A" w:rsidRDefault="0D02728A" w:rsidP="10E07A61">
      <w:pPr>
        <w:spacing w:after="0" w:line="240" w:lineRule="auto"/>
        <w:rPr>
          <w:b/>
          <w:bCs/>
          <w:sz w:val="24"/>
          <w:szCs w:val="24"/>
        </w:rPr>
      </w:pPr>
      <w:r w:rsidRPr="10E07A61">
        <w:rPr>
          <w:b/>
          <w:bCs/>
          <w:sz w:val="24"/>
          <w:szCs w:val="24"/>
        </w:rPr>
        <w:t>Shade</w:t>
      </w:r>
    </w:p>
    <w:p w14:paraId="0BD22015" w14:textId="44AB6909" w:rsidR="51358A1A" w:rsidRDefault="51358A1A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“Bushy Blue” - False Cypress “Bushy Blue”</w:t>
      </w:r>
    </w:p>
    <w:p w14:paraId="20B360F4" w14:textId="511554AF" w:rsidR="51358A1A" w:rsidRDefault="51358A1A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“Glauca” - Nootka Cypress</w:t>
      </w:r>
    </w:p>
    <w:p w14:paraId="34D91F83" w14:textId="6F085B9F" w:rsidR="51358A1A" w:rsidRDefault="51358A1A" w:rsidP="10E07A61">
      <w:pPr>
        <w:spacing w:after="0" w:line="240" w:lineRule="auto"/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“Glauca Pendula” - Weeping Nootka Cypress</w:t>
      </w:r>
    </w:p>
    <w:p w14:paraId="47BD1933" w14:textId="34331A0D" w:rsidR="51358A1A" w:rsidRDefault="51358A1A" w:rsidP="10E07A61">
      <w:pPr>
        <w:spacing w:after="0" w:line="240" w:lineRule="auto"/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“Green Arrow” - False Cypress “Green Arrow”</w:t>
      </w:r>
    </w:p>
    <w:p w14:paraId="30B4F027" w14:textId="64F36608" w:rsidR="51358A1A" w:rsidRDefault="51358A1A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</w:t>
      </w:r>
      <w:proofErr w:type="spellStart"/>
      <w:r w:rsidRPr="10E07A61">
        <w:rPr>
          <w:sz w:val="24"/>
          <w:szCs w:val="24"/>
        </w:rPr>
        <w:t>Nidifera</w:t>
      </w:r>
      <w:proofErr w:type="spellEnd"/>
      <w:r w:rsidRPr="10E07A61">
        <w:rPr>
          <w:sz w:val="24"/>
          <w:szCs w:val="24"/>
        </w:rPr>
        <w:t>” - Nootka Cypress “</w:t>
      </w:r>
      <w:proofErr w:type="spellStart"/>
      <w:r w:rsidRPr="10E07A61">
        <w:rPr>
          <w:sz w:val="24"/>
          <w:szCs w:val="24"/>
        </w:rPr>
        <w:t>Nidifera</w:t>
      </w:r>
      <w:proofErr w:type="spellEnd"/>
      <w:r w:rsidRPr="10E07A61">
        <w:rPr>
          <w:sz w:val="24"/>
          <w:szCs w:val="24"/>
        </w:rPr>
        <w:t>”</w:t>
      </w:r>
    </w:p>
    <w:p w14:paraId="2BB06384" w14:textId="3A1F2AE3" w:rsidR="51358A1A" w:rsidRDefault="51358A1A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noot</w:t>
      </w:r>
      <w:proofErr w:type="spellEnd"/>
      <w:r w:rsidRPr="10E07A61">
        <w:rPr>
          <w:sz w:val="24"/>
          <w:szCs w:val="24"/>
        </w:rPr>
        <w:t>. “Pendula” - Weeping False Cypress</w:t>
      </w:r>
    </w:p>
    <w:p w14:paraId="3223A1DE" w14:textId="74CDF0D6" w:rsidR="39762CCC" w:rsidRDefault="39762CCC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Chamaecyparis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r w:rsidRPr="10E07A61">
        <w:rPr>
          <w:sz w:val="24"/>
          <w:szCs w:val="24"/>
        </w:rPr>
        <w:t>thyoides</w:t>
      </w:r>
      <w:proofErr w:type="spellEnd"/>
      <w:r w:rsidRPr="10E07A61">
        <w:rPr>
          <w:sz w:val="24"/>
          <w:szCs w:val="24"/>
        </w:rPr>
        <w:t xml:space="preserve"> “Red Star” - False Cypress “Red Star”</w:t>
      </w:r>
    </w:p>
    <w:p w14:paraId="5581138A" w14:textId="71B45405" w:rsidR="5DAD6C40" w:rsidRDefault="5DAD6C40" w:rsidP="10E07A61">
      <w:pPr>
        <w:spacing w:after="0" w:line="240" w:lineRule="auto"/>
      </w:pPr>
      <w:proofErr w:type="spellStart"/>
      <w:r>
        <w:t>Dennstaedtia</w:t>
      </w:r>
      <w:proofErr w:type="spellEnd"/>
      <w:r>
        <w:t xml:space="preserve"> </w:t>
      </w:r>
      <w:proofErr w:type="spellStart"/>
      <w:r>
        <w:t>punctilobula</w:t>
      </w:r>
      <w:proofErr w:type="spellEnd"/>
      <w:r>
        <w:t xml:space="preserve"> – </w:t>
      </w:r>
      <w:proofErr w:type="spellStart"/>
      <w:r>
        <w:t>Hayscented</w:t>
      </w:r>
      <w:proofErr w:type="spellEnd"/>
      <w:r>
        <w:t xml:space="preserve"> Fern</w:t>
      </w:r>
    </w:p>
    <w:p w14:paraId="19E16EB5" w14:textId="15B64E6B" w:rsidR="5DAD6C40" w:rsidRDefault="5DAD6C40" w:rsidP="10E07A61">
      <w:pPr>
        <w:spacing w:after="0" w:line="240" w:lineRule="auto"/>
      </w:pPr>
      <w:r>
        <w:t>Dryopteris x australis – Dixie Wood Fern</w:t>
      </w:r>
    </w:p>
    <w:p w14:paraId="739D50EA" w14:textId="7F91052D" w:rsidR="50C11637" w:rsidRDefault="50C11637" w:rsidP="10E07A61">
      <w:pPr>
        <w:spacing w:after="0" w:line="240" w:lineRule="auto"/>
      </w:pPr>
      <w:proofErr w:type="spellStart"/>
      <w:r>
        <w:t>Onoclea</w:t>
      </w:r>
      <w:proofErr w:type="spellEnd"/>
      <w:r>
        <w:t xml:space="preserve"> </w:t>
      </w:r>
      <w:proofErr w:type="spellStart"/>
      <w:r>
        <w:t>sensibilis</w:t>
      </w:r>
      <w:proofErr w:type="spellEnd"/>
      <w:r>
        <w:t xml:space="preserve"> – Sensitive Fern</w:t>
      </w:r>
    </w:p>
    <w:p w14:paraId="14FAF75E" w14:textId="2078907D" w:rsidR="50C11637" w:rsidRDefault="50C11637" w:rsidP="10E07A61">
      <w:pPr>
        <w:spacing w:after="0" w:line="240" w:lineRule="auto"/>
      </w:pPr>
      <w:r>
        <w:t xml:space="preserve">Osmunda </w:t>
      </w:r>
      <w:proofErr w:type="spellStart"/>
      <w:r>
        <w:t>cinnamomea</w:t>
      </w:r>
      <w:proofErr w:type="spellEnd"/>
      <w:r>
        <w:t xml:space="preserve"> – Cinnamon Fern</w:t>
      </w:r>
    </w:p>
    <w:p w14:paraId="0BB8DDA4" w14:textId="77D8DD6C" w:rsidR="50C11637" w:rsidRDefault="50C11637" w:rsidP="10E07A61">
      <w:pPr>
        <w:spacing w:after="0" w:line="240" w:lineRule="auto"/>
      </w:pPr>
      <w:proofErr w:type="spellStart"/>
      <w:r>
        <w:t>Polystichum</w:t>
      </w:r>
      <w:proofErr w:type="spellEnd"/>
      <w:r>
        <w:t xml:space="preserve"> </w:t>
      </w:r>
      <w:proofErr w:type="spellStart"/>
      <w:r>
        <w:t>arcostichoides</w:t>
      </w:r>
      <w:proofErr w:type="spellEnd"/>
      <w:r>
        <w:t xml:space="preserve"> – Christmas Fern</w:t>
      </w:r>
    </w:p>
    <w:p w14:paraId="40213AC0" w14:textId="461F2B68" w:rsidR="0C6B0823" w:rsidRDefault="0C6B0823" w:rsidP="10E07A61">
      <w:pPr>
        <w:spacing w:after="0" w:line="240" w:lineRule="auto"/>
        <w:rPr>
          <w:sz w:val="24"/>
          <w:szCs w:val="24"/>
        </w:rPr>
      </w:pPr>
      <w:proofErr w:type="spellStart"/>
      <w:r w:rsidRPr="10E07A61">
        <w:rPr>
          <w:sz w:val="24"/>
          <w:szCs w:val="24"/>
        </w:rPr>
        <w:t>Carex</w:t>
      </w:r>
      <w:proofErr w:type="spellEnd"/>
      <w:r w:rsidRPr="10E07A61">
        <w:rPr>
          <w:sz w:val="24"/>
          <w:szCs w:val="24"/>
        </w:rPr>
        <w:t xml:space="preserve"> </w:t>
      </w:r>
      <w:proofErr w:type="spellStart"/>
      <w:proofErr w:type="gramStart"/>
      <w:r w:rsidRPr="10E07A61">
        <w:rPr>
          <w:sz w:val="24"/>
          <w:szCs w:val="24"/>
        </w:rPr>
        <w:t>texensis</w:t>
      </w:r>
      <w:proofErr w:type="spellEnd"/>
      <w:r w:rsidRPr="10E07A61">
        <w:rPr>
          <w:sz w:val="24"/>
          <w:szCs w:val="24"/>
        </w:rPr>
        <w:t xml:space="preserve">  -</w:t>
      </w:r>
      <w:proofErr w:type="gramEnd"/>
      <w:r w:rsidRPr="10E07A61">
        <w:rPr>
          <w:sz w:val="24"/>
          <w:szCs w:val="24"/>
        </w:rPr>
        <w:t xml:space="preserve"> Texas Sedge</w:t>
      </w:r>
    </w:p>
    <w:p w14:paraId="5255BD85" w14:textId="66AE6EA1" w:rsidR="0C6B0823" w:rsidRDefault="0C6B0823" w:rsidP="10E07A61">
      <w:pPr>
        <w:spacing w:after="0" w:line="240" w:lineRule="auto"/>
      </w:pPr>
      <w:r>
        <w:t xml:space="preserve">Heuchera americana – </w:t>
      </w:r>
      <w:proofErr w:type="spellStart"/>
      <w:r>
        <w:t>Americum</w:t>
      </w:r>
      <w:proofErr w:type="spellEnd"/>
      <w:r>
        <w:t xml:space="preserve"> Alum Root</w:t>
      </w:r>
    </w:p>
    <w:p w14:paraId="2CBC070A" w14:textId="69693D31" w:rsidR="0C6B0823" w:rsidRDefault="0C6B0823" w:rsidP="10E07A61">
      <w:pPr>
        <w:spacing w:after="0" w:line="240" w:lineRule="auto"/>
      </w:pPr>
      <w:r>
        <w:t xml:space="preserve">Heuchera </w:t>
      </w:r>
      <w:proofErr w:type="spellStart"/>
      <w:r>
        <w:t>villosa</w:t>
      </w:r>
      <w:proofErr w:type="spellEnd"/>
      <w:r>
        <w:t xml:space="preserve"> – Hairy Alum Root</w:t>
      </w:r>
    </w:p>
    <w:p w14:paraId="3012CBAA" w14:textId="0D3D3BE5" w:rsidR="0C6B0823" w:rsidRDefault="0C6B0823" w:rsidP="10E07A61">
      <w:pPr>
        <w:spacing w:after="0" w:line="240" w:lineRule="auto"/>
      </w:pPr>
      <w:r>
        <w:t>Heuchera x “Wild Rose” - Coral Bells “Wild Rose”</w:t>
      </w:r>
    </w:p>
    <w:p w14:paraId="7E5450C7" w14:textId="1905EBEF" w:rsidR="0C6B0823" w:rsidRDefault="0C6B0823" w:rsidP="10E07A61">
      <w:pPr>
        <w:spacing w:after="0" w:line="240" w:lineRule="auto"/>
      </w:pPr>
      <w:r>
        <w:t>Heuchera x “</w:t>
      </w:r>
      <w:proofErr w:type="spellStart"/>
      <w:r>
        <w:t>Wildberry</w:t>
      </w:r>
      <w:proofErr w:type="spellEnd"/>
      <w:r>
        <w:t>” - Coral Bells “</w:t>
      </w:r>
      <w:proofErr w:type="spellStart"/>
      <w:r>
        <w:t>Wildberry</w:t>
      </w:r>
      <w:proofErr w:type="spellEnd"/>
      <w:r>
        <w:t>”</w:t>
      </w:r>
    </w:p>
    <w:p w14:paraId="53B03DA8" w14:textId="45B47238" w:rsidR="0C6B0823" w:rsidRDefault="0C6B0823" w:rsidP="10E07A61">
      <w:pPr>
        <w:spacing w:after="0" w:line="240" w:lineRule="auto"/>
      </w:pPr>
      <w:proofErr w:type="spellStart"/>
      <w:r>
        <w:t>Heucherella</w:t>
      </w:r>
      <w:proofErr w:type="spellEnd"/>
      <w:r>
        <w:t xml:space="preserve"> “Catching Fire” - Foamy Bells “Catching Fire” </w:t>
      </w:r>
    </w:p>
    <w:p w14:paraId="57FA8C74" w14:textId="74BC78A9" w:rsidR="0C6B0823" w:rsidRDefault="0C6B0823" w:rsidP="10E07A61">
      <w:pPr>
        <w:spacing w:after="0" w:line="240" w:lineRule="auto"/>
      </w:pPr>
      <w:proofErr w:type="spellStart"/>
      <w:r>
        <w:t>Heucherella</w:t>
      </w:r>
      <w:proofErr w:type="spellEnd"/>
      <w:r>
        <w:t xml:space="preserve"> “Eye Spy” - Foamy Bells “Eye Spy”</w:t>
      </w:r>
    </w:p>
    <w:p w14:paraId="000E9515" w14:textId="152D7B30" w:rsidR="1F9FFB32" w:rsidRDefault="1F9FFB32" w:rsidP="10E07A61">
      <w:pPr>
        <w:spacing w:after="0" w:line="240" w:lineRule="auto"/>
      </w:pPr>
      <w:r>
        <w:t>Ilex opaca – American Holly</w:t>
      </w:r>
    </w:p>
    <w:p w14:paraId="58B0ADAC" w14:textId="7EC0804A" w:rsidR="402A58B6" w:rsidRDefault="402A58B6" w:rsidP="10E07A61">
      <w:pPr>
        <w:spacing w:after="0" w:line="240" w:lineRule="auto"/>
      </w:pPr>
      <w:r>
        <w:t xml:space="preserve">Illicium </w:t>
      </w:r>
      <w:proofErr w:type="spellStart"/>
      <w:proofErr w:type="gramStart"/>
      <w:r>
        <w:t>floridanum</w:t>
      </w:r>
      <w:proofErr w:type="spellEnd"/>
      <w:r>
        <w:t xml:space="preserve">  -</w:t>
      </w:r>
      <w:proofErr w:type="gramEnd"/>
      <w:r>
        <w:t xml:space="preserve"> Florida Anise Tree</w:t>
      </w:r>
    </w:p>
    <w:p w14:paraId="6BCD2B59" w14:textId="0F68EAAD" w:rsidR="402A58B6" w:rsidRDefault="402A58B6" w:rsidP="10E07A61">
      <w:pPr>
        <w:spacing w:after="0" w:line="240" w:lineRule="auto"/>
      </w:pPr>
      <w:r>
        <w:t>Illicium mexicanum – Mexican Anise Tree</w:t>
      </w:r>
    </w:p>
    <w:p w14:paraId="78462C2C" w14:textId="24DC5060" w:rsidR="402A58B6" w:rsidRDefault="402A58B6" w:rsidP="10E07A61">
      <w:pPr>
        <w:spacing w:after="0" w:line="240" w:lineRule="auto"/>
      </w:pPr>
      <w:r>
        <w:t>Illicium parviflorum – Yellow Anise tree</w:t>
      </w:r>
    </w:p>
    <w:p w14:paraId="697CE671" w14:textId="5D3C11A2" w:rsidR="3CCFD6C3" w:rsidRDefault="3CCFD6C3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Kalmia latifolia – Mountain Laurel</w:t>
      </w:r>
    </w:p>
    <w:p w14:paraId="0A2D291E" w14:textId="1BE6CE13" w:rsidR="33B0A5CC" w:rsidRDefault="33B0A5CC" w:rsidP="10E07A61">
      <w:pPr>
        <w:spacing w:after="0" w:line="240" w:lineRule="auto"/>
      </w:pPr>
      <w:proofErr w:type="spellStart"/>
      <w:r>
        <w:t>Packera</w:t>
      </w:r>
      <w:proofErr w:type="spellEnd"/>
      <w:r>
        <w:t xml:space="preserve"> </w:t>
      </w:r>
      <w:proofErr w:type="spellStart"/>
      <w:proofErr w:type="gramStart"/>
      <w:r>
        <w:t>anonyma</w:t>
      </w:r>
      <w:proofErr w:type="spellEnd"/>
      <w:r>
        <w:t xml:space="preserve">  -</w:t>
      </w:r>
      <w:proofErr w:type="gramEnd"/>
      <w:r>
        <w:t xml:space="preserve"> Small’s Ragwort</w:t>
      </w:r>
    </w:p>
    <w:p w14:paraId="4D52AF55" w14:textId="17B77DAB" w:rsidR="33B0A5CC" w:rsidRDefault="33B0A5CC" w:rsidP="10E07A61">
      <w:pPr>
        <w:spacing w:after="0" w:line="240" w:lineRule="auto"/>
      </w:pPr>
      <w:proofErr w:type="spellStart"/>
      <w:r>
        <w:t>Packera</w:t>
      </w:r>
      <w:proofErr w:type="spellEnd"/>
      <w:r>
        <w:t xml:space="preserve"> </w:t>
      </w:r>
      <w:proofErr w:type="spellStart"/>
      <w:r>
        <w:t>aurea</w:t>
      </w:r>
      <w:proofErr w:type="spellEnd"/>
      <w:r>
        <w:t xml:space="preserve"> – Golden Ragwort</w:t>
      </w:r>
    </w:p>
    <w:p w14:paraId="3CF9349E" w14:textId="23266606" w:rsidR="33B0A5CC" w:rsidRDefault="33B0A5CC" w:rsidP="10E07A61">
      <w:pPr>
        <w:spacing w:after="0" w:line="240" w:lineRule="auto"/>
      </w:pPr>
      <w:proofErr w:type="spellStart"/>
      <w:r>
        <w:t>Packera</w:t>
      </w:r>
      <w:proofErr w:type="spellEnd"/>
      <w:r>
        <w:t xml:space="preserve"> </w:t>
      </w:r>
      <w:proofErr w:type="spellStart"/>
      <w:r>
        <w:t>obovata</w:t>
      </w:r>
      <w:proofErr w:type="spellEnd"/>
      <w:r>
        <w:t xml:space="preserve"> – Round-Leaved Ragwort</w:t>
      </w:r>
    </w:p>
    <w:p w14:paraId="47E12C5C" w14:textId="4F2DA68E" w:rsidR="59503F72" w:rsidRDefault="59503F72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 xml:space="preserve">Phlox </w:t>
      </w:r>
      <w:proofErr w:type="spellStart"/>
      <w:r w:rsidRPr="10E07A61">
        <w:rPr>
          <w:sz w:val="24"/>
          <w:szCs w:val="24"/>
        </w:rPr>
        <w:t>divaricata</w:t>
      </w:r>
      <w:proofErr w:type="spellEnd"/>
      <w:r w:rsidRPr="10E07A61">
        <w:rPr>
          <w:sz w:val="24"/>
          <w:szCs w:val="24"/>
        </w:rPr>
        <w:t xml:space="preserve"> – Woodland Phlox</w:t>
      </w:r>
    </w:p>
    <w:p w14:paraId="620B7989" w14:textId="73567D94" w:rsidR="221FFA4A" w:rsidRDefault="221FFA4A" w:rsidP="10E07A61">
      <w:pPr>
        <w:spacing w:after="0" w:line="240" w:lineRule="auto"/>
        <w:rPr>
          <w:sz w:val="24"/>
          <w:szCs w:val="24"/>
        </w:rPr>
      </w:pPr>
      <w:r w:rsidRPr="10E07A61">
        <w:rPr>
          <w:sz w:val="24"/>
          <w:szCs w:val="24"/>
        </w:rPr>
        <w:t>Phlox stolonifera – Creeping Phlox</w:t>
      </w:r>
    </w:p>
    <w:p w14:paraId="5A0CAE90" w14:textId="41E40512" w:rsidR="58F098C8" w:rsidRDefault="58F098C8" w:rsidP="10E07A61">
      <w:pPr>
        <w:spacing w:after="0" w:line="240" w:lineRule="auto"/>
      </w:pPr>
      <w:r>
        <w:t>Rhododendron “Anna Kruschke” - Rhododendron</w:t>
      </w:r>
    </w:p>
    <w:p w14:paraId="0B2A36BA" w14:textId="716898D9" w:rsidR="5703A81A" w:rsidRDefault="5703A81A" w:rsidP="10E07A61">
      <w:pPr>
        <w:spacing w:after="0" w:line="240" w:lineRule="auto"/>
      </w:pPr>
      <w:r>
        <w:t xml:space="preserve">Rhododendron </w:t>
      </w:r>
      <w:proofErr w:type="spellStart"/>
      <w:r>
        <w:t>catawbiense</w:t>
      </w:r>
      <w:proofErr w:type="spellEnd"/>
      <w:r>
        <w:t xml:space="preserve"> album – Catawba Rhododendron </w:t>
      </w:r>
    </w:p>
    <w:p w14:paraId="0B9B62D5" w14:textId="3A34C6FE" w:rsidR="5703A81A" w:rsidRDefault="5703A81A" w:rsidP="10E07A61">
      <w:pPr>
        <w:spacing w:after="0" w:line="240" w:lineRule="auto"/>
      </w:pPr>
      <w:r>
        <w:t xml:space="preserve">Rhododendron </w:t>
      </w:r>
      <w:proofErr w:type="spellStart"/>
      <w:r>
        <w:t>catawbiense</w:t>
      </w:r>
      <w:proofErr w:type="spellEnd"/>
      <w:r>
        <w:t xml:space="preserve"> </w:t>
      </w:r>
      <w:proofErr w:type="spellStart"/>
      <w:r>
        <w:t>boursault</w:t>
      </w:r>
      <w:proofErr w:type="spellEnd"/>
      <w:r>
        <w:t xml:space="preserve"> – Catawba Rhodod</w:t>
      </w:r>
      <w:r w:rsidR="3329EC0E">
        <w:t>endron or Mountain Rosebay</w:t>
      </w:r>
    </w:p>
    <w:p w14:paraId="29B78853" w14:textId="1E5CE7B9" w:rsidR="3329EC0E" w:rsidRDefault="3329EC0E" w:rsidP="10E07A61">
      <w:pPr>
        <w:spacing w:after="0" w:line="240" w:lineRule="auto"/>
      </w:pPr>
      <w:r>
        <w:t xml:space="preserve">Rhododendron </w:t>
      </w:r>
      <w:proofErr w:type="spellStart"/>
      <w:r>
        <w:t>catawbiense</w:t>
      </w:r>
      <w:proofErr w:type="spellEnd"/>
      <w:r>
        <w:t xml:space="preserve"> grandiflorum – Purple Rhododendron</w:t>
      </w:r>
    </w:p>
    <w:p w14:paraId="2787F01E" w14:textId="11AF93DC" w:rsidR="4B37AF38" w:rsidRDefault="4B37AF38" w:rsidP="10E07A61">
      <w:pPr>
        <w:spacing w:after="0" w:line="240" w:lineRule="auto"/>
      </w:pPr>
      <w:r>
        <w:lastRenderedPageBreak/>
        <w:t xml:space="preserve">Rhododendron </w:t>
      </w:r>
      <w:proofErr w:type="spellStart"/>
      <w:r>
        <w:t>chionoides</w:t>
      </w:r>
      <w:proofErr w:type="spellEnd"/>
      <w:r>
        <w:t xml:space="preserve"> – White Rhododendron</w:t>
      </w:r>
    </w:p>
    <w:p w14:paraId="372D6853" w14:textId="0D7C611A" w:rsidR="1FC5D3DD" w:rsidRDefault="1FC5D3DD" w:rsidP="10E07A61">
      <w:pPr>
        <w:spacing w:after="0" w:line="240" w:lineRule="auto"/>
      </w:pPr>
      <w:r>
        <w:t xml:space="preserve">Sedum </w:t>
      </w:r>
      <w:proofErr w:type="spellStart"/>
      <w:r>
        <w:t>ternatum</w:t>
      </w:r>
      <w:proofErr w:type="spellEnd"/>
      <w:r>
        <w:t xml:space="preserve"> – Woodland Stonecrop</w:t>
      </w:r>
    </w:p>
    <w:p w14:paraId="55D03716" w14:textId="7172CBE0" w:rsidR="57AA0A22" w:rsidRDefault="57AA0A22" w:rsidP="10E07A61">
      <w:pPr>
        <w:spacing w:after="0" w:line="240" w:lineRule="auto"/>
      </w:pPr>
      <w:r>
        <w:t>Tiarella cordifolia – Foam Flower</w:t>
      </w:r>
    </w:p>
    <w:p w14:paraId="24286071" w14:textId="7F406190" w:rsidR="57AA0A22" w:rsidRDefault="57AA0A22" w:rsidP="10E07A61">
      <w:pPr>
        <w:spacing w:after="0" w:line="240" w:lineRule="auto"/>
      </w:pPr>
      <w:proofErr w:type="spellStart"/>
      <w:r>
        <w:t>Waldsteinia</w:t>
      </w:r>
      <w:proofErr w:type="spellEnd"/>
      <w:r>
        <w:t xml:space="preserve"> </w:t>
      </w:r>
      <w:proofErr w:type="spellStart"/>
      <w:r>
        <w:t>fragariodes</w:t>
      </w:r>
      <w:proofErr w:type="spellEnd"/>
      <w:r>
        <w:t xml:space="preserve"> – Barren Strawberry </w:t>
      </w:r>
    </w:p>
    <w:p w14:paraId="11771C7D" w14:textId="565D36FC" w:rsidR="10E07A61" w:rsidRDefault="10E07A61" w:rsidP="10E07A61">
      <w:pPr>
        <w:spacing w:after="0" w:line="240" w:lineRule="auto"/>
      </w:pPr>
    </w:p>
    <w:p w14:paraId="3A2CAC7A" w14:textId="09FF928A" w:rsidR="10E07A61" w:rsidRDefault="10E07A61" w:rsidP="10E07A61">
      <w:pPr>
        <w:spacing w:after="0" w:line="240" w:lineRule="auto"/>
      </w:pPr>
    </w:p>
    <w:sectPr w:rsidR="10E07A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26C6" w14:textId="77777777" w:rsidR="00B8574B" w:rsidRDefault="00B8574B">
      <w:pPr>
        <w:spacing w:after="0" w:line="240" w:lineRule="auto"/>
      </w:pPr>
      <w:r>
        <w:separator/>
      </w:r>
    </w:p>
  </w:endnote>
  <w:endnote w:type="continuationSeparator" w:id="0">
    <w:p w14:paraId="54BB315C" w14:textId="77777777" w:rsidR="00B8574B" w:rsidRDefault="00B8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E07A61" w14:paraId="11A4C50F" w14:textId="77777777" w:rsidTr="10E07A61">
      <w:trPr>
        <w:trHeight w:val="300"/>
      </w:trPr>
      <w:tc>
        <w:tcPr>
          <w:tcW w:w="3120" w:type="dxa"/>
        </w:tcPr>
        <w:p w14:paraId="7F68CF8F" w14:textId="43D6B35A" w:rsidR="10E07A61" w:rsidRDefault="10E07A61" w:rsidP="10E07A61">
          <w:pPr>
            <w:pStyle w:val="Header"/>
            <w:ind w:left="-115"/>
          </w:pPr>
        </w:p>
      </w:tc>
      <w:tc>
        <w:tcPr>
          <w:tcW w:w="3120" w:type="dxa"/>
        </w:tcPr>
        <w:p w14:paraId="132D70BE" w14:textId="3A066F4E" w:rsidR="10E07A61" w:rsidRDefault="10E07A61" w:rsidP="10E07A61">
          <w:pPr>
            <w:pStyle w:val="Header"/>
            <w:jc w:val="center"/>
          </w:pPr>
        </w:p>
      </w:tc>
      <w:tc>
        <w:tcPr>
          <w:tcW w:w="3120" w:type="dxa"/>
        </w:tcPr>
        <w:p w14:paraId="651F852B" w14:textId="25BBC116" w:rsidR="10E07A61" w:rsidRDefault="10E07A61" w:rsidP="10E07A61">
          <w:pPr>
            <w:pStyle w:val="Header"/>
            <w:ind w:right="-115"/>
            <w:jc w:val="right"/>
          </w:pPr>
        </w:p>
      </w:tc>
    </w:tr>
  </w:tbl>
  <w:p w14:paraId="36209F36" w14:textId="6EBC9CA3" w:rsidR="10E07A61" w:rsidRDefault="10E07A61" w:rsidP="10E07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3C94" w14:textId="77777777" w:rsidR="00B8574B" w:rsidRDefault="00B8574B">
      <w:pPr>
        <w:spacing w:after="0" w:line="240" w:lineRule="auto"/>
      </w:pPr>
      <w:r>
        <w:separator/>
      </w:r>
    </w:p>
  </w:footnote>
  <w:footnote w:type="continuationSeparator" w:id="0">
    <w:p w14:paraId="4930D785" w14:textId="77777777" w:rsidR="00B8574B" w:rsidRDefault="00B8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E07A61" w14:paraId="55820C42" w14:textId="77777777" w:rsidTr="10E07A61">
      <w:trPr>
        <w:trHeight w:val="300"/>
      </w:trPr>
      <w:tc>
        <w:tcPr>
          <w:tcW w:w="3120" w:type="dxa"/>
        </w:tcPr>
        <w:p w14:paraId="06177118" w14:textId="42BD8422" w:rsidR="10E07A61" w:rsidRDefault="10E07A61" w:rsidP="10E07A61">
          <w:pPr>
            <w:pStyle w:val="Header"/>
            <w:ind w:left="-115"/>
          </w:pPr>
        </w:p>
      </w:tc>
      <w:tc>
        <w:tcPr>
          <w:tcW w:w="3120" w:type="dxa"/>
        </w:tcPr>
        <w:p w14:paraId="7D13E055" w14:textId="3EB5B0C0" w:rsidR="10E07A61" w:rsidRDefault="10E07A61" w:rsidP="10E07A6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D7B8F3" wp14:editId="3B460648">
                <wp:extent cx="578656" cy="638175"/>
                <wp:effectExtent l="0" t="0" r="0" b="0"/>
                <wp:docPr id="1492865800" name="Picture 1492865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656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EDB04C3" w14:textId="7DE0DBE3" w:rsidR="10E07A61" w:rsidRDefault="10E07A61" w:rsidP="10E07A61">
          <w:pPr>
            <w:pStyle w:val="Header"/>
            <w:ind w:right="-115"/>
            <w:jc w:val="right"/>
          </w:pPr>
        </w:p>
      </w:tc>
    </w:tr>
  </w:tbl>
  <w:p w14:paraId="2B632342" w14:textId="3FA331C5" w:rsidR="10E07A61" w:rsidRDefault="10E07A61" w:rsidP="10E07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94875"/>
    <w:rsid w:val="00117A0B"/>
    <w:rsid w:val="00B8574B"/>
    <w:rsid w:val="0154AF97"/>
    <w:rsid w:val="0196A61C"/>
    <w:rsid w:val="01B889E4"/>
    <w:rsid w:val="02FE1254"/>
    <w:rsid w:val="0309BCF8"/>
    <w:rsid w:val="03373D4F"/>
    <w:rsid w:val="03AB7D92"/>
    <w:rsid w:val="04E24E96"/>
    <w:rsid w:val="057446A1"/>
    <w:rsid w:val="0582D5D3"/>
    <w:rsid w:val="05DEDB23"/>
    <w:rsid w:val="06A7FC6E"/>
    <w:rsid w:val="06E31E54"/>
    <w:rsid w:val="0837D460"/>
    <w:rsid w:val="094E5B4A"/>
    <w:rsid w:val="0B4C8354"/>
    <w:rsid w:val="0BDA3F79"/>
    <w:rsid w:val="0C6B0823"/>
    <w:rsid w:val="0D02728A"/>
    <w:rsid w:val="0D36C04E"/>
    <w:rsid w:val="0D83D01E"/>
    <w:rsid w:val="0E4622CB"/>
    <w:rsid w:val="10650C49"/>
    <w:rsid w:val="10E07A61"/>
    <w:rsid w:val="114044D2"/>
    <w:rsid w:val="1200DCAA"/>
    <w:rsid w:val="12A435CE"/>
    <w:rsid w:val="19F2C632"/>
    <w:rsid w:val="1A492AC9"/>
    <w:rsid w:val="1AFFB182"/>
    <w:rsid w:val="1C9F9EB5"/>
    <w:rsid w:val="1F3DD9F1"/>
    <w:rsid w:val="1F9FFB32"/>
    <w:rsid w:val="1FC5D3DD"/>
    <w:rsid w:val="2123C8B6"/>
    <w:rsid w:val="217ABEFA"/>
    <w:rsid w:val="221FFA4A"/>
    <w:rsid w:val="24A75D16"/>
    <w:rsid w:val="24E3D002"/>
    <w:rsid w:val="25212267"/>
    <w:rsid w:val="2688CCF1"/>
    <w:rsid w:val="270A51AC"/>
    <w:rsid w:val="28750721"/>
    <w:rsid w:val="287E5BE8"/>
    <w:rsid w:val="289C8B28"/>
    <w:rsid w:val="2919DC4E"/>
    <w:rsid w:val="2A10D782"/>
    <w:rsid w:val="2B0492DA"/>
    <w:rsid w:val="2C2A73DB"/>
    <w:rsid w:val="2E8AB248"/>
    <w:rsid w:val="2ECA1991"/>
    <w:rsid w:val="2F0F863A"/>
    <w:rsid w:val="30DDD2B0"/>
    <w:rsid w:val="3141ACFD"/>
    <w:rsid w:val="3329EC0E"/>
    <w:rsid w:val="33B0A5CC"/>
    <w:rsid w:val="363AAB4C"/>
    <w:rsid w:val="3733EBD7"/>
    <w:rsid w:val="37898720"/>
    <w:rsid w:val="37BA2259"/>
    <w:rsid w:val="39762CCC"/>
    <w:rsid w:val="3BFB4D22"/>
    <w:rsid w:val="3CCFD6C3"/>
    <w:rsid w:val="3CDCA659"/>
    <w:rsid w:val="3CE6ACD5"/>
    <w:rsid w:val="3D2FA553"/>
    <w:rsid w:val="3FD4004E"/>
    <w:rsid w:val="402A58B6"/>
    <w:rsid w:val="40C967EB"/>
    <w:rsid w:val="4189FFC3"/>
    <w:rsid w:val="44A87828"/>
    <w:rsid w:val="469B22DA"/>
    <w:rsid w:val="46A9EFB9"/>
    <w:rsid w:val="48094875"/>
    <w:rsid w:val="48C0A7CD"/>
    <w:rsid w:val="494DC361"/>
    <w:rsid w:val="4961BA37"/>
    <w:rsid w:val="4B37AF38"/>
    <w:rsid w:val="4DBBED63"/>
    <w:rsid w:val="4DF79CCF"/>
    <w:rsid w:val="4F17DED1"/>
    <w:rsid w:val="4FB459C5"/>
    <w:rsid w:val="50C11637"/>
    <w:rsid w:val="51358A1A"/>
    <w:rsid w:val="527EDAF5"/>
    <w:rsid w:val="54774143"/>
    <w:rsid w:val="5492CD60"/>
    <w:rsid w:val="56093936"/>
    <w:rsid w:val="56E5BAF7"/>
    <w:rsid w:val="5703A81A"/>
    <w:rsid w:val="57AA0A22"/>
    <w:rsid w:val="58000C1A"/>
    <w:rsid w:val="58F098C8"/>
    <w:rsid w:val="5928052F"/>
    <w:rsid w:val="59503F72"/>
    <w:rsid w:val="59E1DF6C"/>
    <w:rsid w:val="59E8E766"/>
    <w:rsid w:val="5BF7FBEB"/>
    <w:rsid w:val="5C11CCD3"/>
    <w:rsid w:val="5C21A069"/>
    <w:rsid w:val="5CC4F98D"/>
    <w:rsid w:val="5DAD6C40"/>
    <w:rsid w:val="5DBD70CA"/>
    <w:rsid w:val="61ECF151"/>
    <w:rsid w:val="6410BF66"/>
    <w:rsid w:val="64BC91AA"/>
    <w:rsid w:val="652C4135"/>
    <w:rsid w:val="66BD0EF0"/>
    <w:rsid w:val="674B2725"/>
    <w:rsid w:val="6998E37E"/>
    <w:rsid w:val="6AB5D36F"/>
    <w:rsid w:val="6EF582FE"/>
    <w:rsid w:val="70393F86"/>
    <w:rsid w:val="7091E45C"/>
    <w:rsid w:val="72ECA531"/>
    <w:rsid w:val="74BF771A"/>
    <w:rsid w:val="75B1D3DC"/>
    <w:rsid w:val="76155073"/>
    <w:rsid w:val="76A96D79"/>
    <w:rsid w:val="775C9A33"/>
    <w:rsid w:val="78551170"/>
    <w:rsid w:val="7921246B"/>
    <w:rsid w:val="794C6038"/>
    <w:rsid w:val="7AF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9B2D"/>
  <w15:chartTrackingRefBased/>
  <w15:docId w15:val="{E1A4C291-8C31-448E-ACF9-B706A50C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Retail Sales</cp:lastModifiedBy>
  <cp:revision>2</cp:revision>
  <dcterms:created xsi:type="dcterms:W3CDTF">2024-01-17T19:30:00Z</dcterms:created>
  <dcterms:modified xsi:type="dcterms:W3CDTF">2024-01-17T19:30:00Z</dcterms:modified>
</cp:coreProperties>
</file>