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EF17394" w:rsidR="00B34B49" w:rsidRDefault="62EC2653" w:rsidP="635D6E1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635D6E1C">
        <w:rPr>
          <w:b/>
          <w:bCs/>
          <w:sz w:val="36"/>
          <w:szCs w:val="36"/>
          <w:u w:val="single"/>
        </w:rPr>
        <w:t>Trees for Dry Sites</w:t>
      </w:r>
    </w:p>
    <w:p w14:paraId="07972EFA" w14:textId="71CC9DA2" w:rsidR="62EC2653" w:rsidRDefault="62EC2653" w:rsidP="635D6E1C">
      <w:pPr>
        <w:spacing w:after="0" w:line="240" w:lineRule="auto"/>
        <w:jc w:val="center"/>
        <w:rPr>
          <w:i/>
          <w:iCs/>
        </w:rPr>
      </w:pPr>
      <w:r w:rsidRPr="635D6E1C">
        <w:rPr>
          <w:i/>
          <w:iCs/>
        </w:rPr>
        <w:t xml:space="preserve">These are a list of trees for sun or part shade that tolerate dry soil. </w:t>
      </w:r>
    </w:p>
    <w:p w14:paraId="79BE60B2" w14:textId="274BA2A1" w:rsidR="62EC2653" w:rsidRDefault="62EC2653" w:rsidP="635D6E1C">
      <w:pPr>
        <w:spacing w:after="0" w:line="240" w:lineRule="auto"/>
        <w:jc w:val="center"/>
        <w:rPr>
          <w:i/>
          <w:iCs/>
        </w:rPr>
      </w:pPr>
      <w:r w:rsidRPr="635D6E1C">
        <w:rPr>
          <w:i/>
          <w:iCs/>
        </w:rPr>
        <w:t xml:space="preserve">Most of these trees still need water throughout the establishment process but after a couple of seasons they are resistant to drought. </w:t>
      </w:r>
    </w:p>
    <w:p w14:paraId="785A7D21" w14:textId="7EE407F9" w:rsidR="62EC2653" w:rsidRDefault="62EC2653" w:rsidP="635D6E1C">
      <w:pPr>
        <w:spacing w:after="0" w:line="240" w:lineRule="auto"/>
        <w:jc w:val="center"/>
        <w:rPr>
          <w:i/>
          <w:iCs/>
        </w:rPr>
      </w:pPr>
      <w:r w:rsidRPr="635D6E1C">
        <w:rPr>
          <w:i/>
          <w:iCs/>
        </w:rPr>
        <w:t>Please note that the availability varies based on season, supply and demand but we typically have these in stock or can source them.</w:t>
      </w:r>
    </w:p>
    <w:p w14:paraId="29F02FBD" w14:textId="65434EC7" w:rsidR="635D6E1C" w:rsidRDefault="64BBF9D7" w:rsidP="033E2A91">
      <w:pPr>
        <w:spacing w:after="0" w:line="240" w:lineRule="auto"/>
        <w:jc w:val="center"/>
        <w:rPr>
          <w:i/>
          <w:iCs/>
        </w:rPr>
      </w:pPr>
      <w:r w:rsidRPr="033E2A91">
        <w:rPr>
          <w:i/>
          <w:iCs/>
        </w:rPr>
        <w:t>The plants are listed first by their botanical name, which is how you find it on our inventory and then the common name for easier reference.</w:t>
      </w:r>
    </w:p>
    <w:p w14:paraId="5F8501E5" w14:textId="3A78FBBF" w:rsidR="635D6E1C" w:rsidRDefault="5DD13D3C" w:rsidP="033E2A91">
      <w:pPr>
        <w:spacing w:after="0" w:line="240" w:lineRule="auto"/>
        <w:rPr>
          <w:i/>
          <w:iCs/>
        </w:rPr>
      </w:pPr>
      <w:r w:rsidRPr="033E2A91">
        <w:rPr>
          <w:b/>
          <w:bCs/>
        </w:rPr>
        <w:t>Sun</w:t>
      </w:r>
    </w:p>
    <w:p w14:paraId="46521574" w14:textId="3185EF33" w:rsidR="635D6E1C" w:rsidRDefault="040D2EDC" w:rsidP="033E2A91">
      <w:pPr>
        <w:spacing w:after="0" w:line="240" w:lineRule="auto"/>
        <w:rPr>
          <w:b/>
          <w:bCs/>
        </w:rPr>
      </w:pPr>
      <w:r w:rsidRPr="033E2A91">
        <w:t xml:space="preserve">Asimina triloba – Paw </w:t>
      </w:r>
      <w:proofErr w:type="spellStart"/>
      <w:r w:rsidRPr="033E2A91">
        <w:t>Paw</w:t>
      </w:r>
      <w:proofErr w:type="spellEnd"/>
    </w:p>
    <w:p w14:paraId="62CD1571" w14:textId="6EE8E8AF" w:rsidR="635D6E1C" w:rsidRDefault="6839F8AB" w:rsidP="033E2A91">
      <w:pPr>
        <w:spacing w:after="0" w:line="240" w:lineRule="auto"/>
      </w:pPr>
      <w:r w:rsidRPr="033E2A91">
        <w:t xml:space="preserve">Carpinus </w:t>
      </w:r>
      <w:proofErr w:type="spellStart"/>
      <w:r w:rsidRPr="033E2A91">
        <w:t>betulus</w:t>
      </w:r>
      <w:proofErr w:type="spellEnd"/>
      <w:r w:rsidRPr="033E2A91">
        <w:t xml:space="preserve"> – European Hornbeam</w:t>
      </w:r>
    </w:p>
    <w:p w14:paraId="7066CD0B" w14:textId="70B485B0" w:rsidR="635D6E1C" w:rsidRDefault="6EA08F0F" w:rsidP="033E2A91">
      <w:pPr>
        <w:spacing w:after="0" w:line="240" w:lineRule="auto"/>
      </w:pPr>
      <w:r w:rsidRPr="033E2A91">
        <w:t xml:space="preserve">Celtis occidentalis – Hackberry </w:t>
      </w:r>
    </w:p>
    <w:p w14:paraId="6AE8A2AE" w14:textId="6827D4AF" w:rsidR="635D6E1C" w:rsidRDefault="1A1BB9A3" w:rsidP="033E2A91">
      <w:pPr>
        <w:spacing w:after="0" w:line="240" w:lineRule="auto"/>
      </w:pPr>
      <w:r w:rsidRPr="033E2A91">
        <w:t xml:space="preserve">Chionanthus </w:t>
      </w:r>
      <w:proofErr w:type="spellStart"/>
      <w:r w:rsidRPr="033E2A91">
        <w:t>virginicus</w:t>
      </w:r>
      <w:proofErr w:type="spellEnd"/>
      <w:r w:rsidRPr="033E2A91">
        <w:t xml:space="preserve"> – Native Fringe Tree</w:t>
      </w:r>
    </w:p>
    <w:p w14:paraId="234BED39" w14:textId="094B1A5F" w:rsidR="635D6E1C" w:rsidRDefault="1A1BB9A3" w:rsidP="033E2A91">
      <w:pPr>
        <w:spacing w:after="0" w:line="240" w:lineRule="auto"/>
      </w:pPr>
      <w:proofErr w:type="spellStart"/>
      <w:r w:rsidRPr="033E2A91">
        <w:t>Cladrastis</w:t>
      </w:r>
      <w:proofErr w:type="spellEnd"/>
      <w:r w:rsidRPr="033E2A91">
        <w:t xml:space="preserve"> </w:t>
      </w:r>
      <w:proofErr w:type="spellStart"/>
      <w:r w:rsidRPr="033E2A91">
        <w:t>kentukea</w:t>
      </w:r>
      <w:proofErr w:type="spellEnd"/>
      <w:r w:rsidRPr="033E2A91">
        <w:t xml:space="preserve"> – American </w:t>
      </w:r>
      <w:proofErr w:type="spellStart"/>
      <w:r w:rsidRPr="033E2A91">
        <w:t>Yellowwod</w:t>
      </w:r>
      <w:proofErr w:type="spellEnd"/>
    </w:p>
    <w:p w14:paraId="2AAA5DC1" w14:textId="7288074F" w:rsidR="635D6E1C" w:rsidRDefault="3444051E" w:rsidP="033E2A91">
      <w:pPr>
        <w:spacing w:after="0" w:line="240" w:lineRule="auto"/>
      </w:pPr>
      <w:r w:rsidRPr="033E2A91">
        <w:t xml:space="preserve">Cotinus </w:t>
      </w:r>
      <w:proofErr w:type="spellStart"/>
      <w:r w:rsidRPr="033E2A91">
        <w:t>coggygria</w:t>
      </w:r>
      <w:proofErr w:type="spellEnd"/>
      <w:r w:rsidRPr="033E2A91">
        <w:t xml:space="preserve"> – </w:t>
      </w:r>
      <w:proofErr w:type="spellStart"/>
      <w:r w:rsidRPr="033E2A91">
        <w:t>Smoketree</w:t>
      </w:r>
      <w:proofErr w:type="spellEnd"/>
    </w:p>
    <w:p w14:paraId="78315ADA" w14:textId="04A79FFF" w:rsidR="635D6E1C" w:rsidRDefault="6C8253EB" w:rsidP="033E2A91">
      <w:pPr>
        <w:spacing w:after="0" w:line="240" w:lineRule="auto"/>
      </w:pPr>
      <w:r w:rsidRPr="033E2A91">
        <w:t>Crataegus – Hawthorn (many native options available)</w:t>
      </w:r>
    </w:p>
    <w:p w14:paraId="70624E5D" w14:textId="2BFD15AD" w:rsidR="635D6E1C" w:rsidRDefault="6C8253EB" w:rsidP="033E2A91">
      <w:pPr>
        <w:spacing w:after="0" w:line="240" w:lineRule="auto"/>
      </w:pPr>
      <w:r w:rsidRPr="033E2A91">
        <w:t>Ginkgo biloba – Ginkgo</w:t>
      </w:r>
    </w:p>
    <w:p w14:paraId="1D7FF9E5" w14:textId="5A3F5CDA" w:rsidR="635D6E1C" w:rsidRDefault="6C8253EB" w:rsidP="033E2A91">
      <w:pPr>
        <w:spacing w:after="0" w:line="240" w:lineRule="auto"/>
      </w:pPr>
      <w:r w:rsidRPr="033E2A91">
        <w:t xml:space="preserve">Gleditsia tri. - </w:t>
      </w:r>
      <w:proofErr w:type="spellStart"/>
      <w:r w:rsidRPr="033E2A91">
        <w:t>Thronless</w:t>
      </w:r>
      <w:proofErr w:type="spellEnd"/>
      <w:r w:rsidRPr="033E2A91">
        <w:t xml:space="preserve"> </w:t>
      </w:r>
      <w:proofErr w:type="spellStart"/>
      <w:r w:rsidRPr="033E2A91">
        <w:t>Honeylocust</w:t>
      </w:r>
      <w:proofErr w:type="spellEnd"/>
    </w:p>
    <w:p w14:paraId="1382A9F0" w14:textId="528C014A" w:rsidR="635D6E1C" w:rsidRDefault="10E0421A" w:rsidP="033E2A91">
      <w:pPr>
        <w:spacing w:after="0" w:line="240" w:lineRule="auto"/>
      </w:pPr>
      <w:r w:rsidRPr="033E2A91">
        <w:t>Juniperus virginiana – Eastern Red Cedar</w:t>
      </w:r>
    </w:p>
    <w:p w14:paraId="1027997E" w14:textId="5D050595" w:rsidR="635D6E1C" w:rsidRDefault="3CD59641" w:rsidP="033E2A91">
      <w:pPr>
        <w:spacing w:after="0" w:line="240" w:lineRule="auto"/>
      </w:pPr>
      <w:proofErr w:type="spellStart"/>
      <w:r w:rsidRPr="033E2A91">
        <w:t>Koelreuteria</w:t>
      </w:r>
      <w:proofErr w:type="spellEnd"/>
      <w:r w:rsidRPr="033E2A91">
        <w:t xml:space="preserve"> </w:t>
      </w:r>
      <w:proofErr w:type="spellStart"/>
      <w:r w:rsidRPr="033E2A91">
        <w:t>paniculata</w:t>
      </w:r>
      <w:proofErr w:type="spellEnd"/>
      <w:r w:rsidRPr="033E2A91">
        <w:t xml:space="preserve"> – Golden Rain Tree</w:t>
      </w:r>
    </w:p>
    <w:p w14:paraId="45DF9A3D" w14:textId="26F29302" w:rsidR="635D6E1C" w:rsidRDefault="3CD59641" w:rsidP="033E2A91">
      <w:pPr>
        <w:spacing w:after="0" w:line="240" w:lineRule="auto"/>
      </w:pPr>
      <w:r w:rsidRPr="033E2A91">
        <w:t>Malus – Crabapple</w:t>
      </w:r>
    </w:p>
    <w:p w14:paraId="3F0BCAE3" w14:textId="1F470AE1" w:rsidR="635D6E1C" w:rsidRDefault="3CD59641" w:rsidP="033E2A91">
      <w:pPr>
        <w:spacing w:after="0" w:line="240" w:lineRule="auto"/>
      </w:pPr>
      <w:r w:rsidRPr="033E2A91">
        <w:t>Pistacia chinensis – Chinese Pistache</w:t>
      </w:r>
    </w:p>
    <w:p w14:paraId="02711F56" w14:textId="4EE6FF7B" w:rsidR="635D6E1C" w:rsidRDefault="3CD59641" w:rsidP="033E2A91">
      <w:pPr>
        <w:spacing w:after="0" w:line="240" w:lineRule="auto"/>
      </w:pPr>
      <w:r w:rsidRPr="033E2A91">
        <w:t xml:space="preserve">Platanus x </w:t>
      </w:r>
      <w:proofErr w:type="spellStart"/>
      <w:r w:rsidRPr="033E2A91">
        <w:t>acerfolia</w:t>
      </w:r>
      <w:proofErr w:type="spellEnd"/>
      <w:r w:rsidRPr="033E2A91">
        <w:t xml:space="preserve"> – London Plane Tree</w:t>
      </w:r>
    </w:p>
    <w:p w14:paraId="093118CA" w14:textId="00A1D14D" w:rsidR="635D6E1C" w:rsidRDefault="7679E638" w:rsidP="033E2A91">
      <w:pPr>
        <w:spacing w:after="0" w:line="240" w:lineRule="auto"/>
      </w:pPr>
      <w:proofErr w:type="spellStart"/>
      <w:r w:rsidRPr="033E2A91">
        <w:t>Poncirus</w:t>
      </w:r>
      <w:proofErr w:type="spellEnd"/>
      <w:r w:rsidRPr="033E2A91">
        <w:t xml:space="preserve"> trifoliata – Hardy Orange (Edible but not a classic citrus! This is an Asian fruit that is typically cooked)</w:t>
      </w:r>
    </w:p>
    <w:p w14:paraId="58A37527" w14:textId="306B7109" w:rsidR="635D6E1C" w:rsidRDefault="7679E638" w:rsidP="033E2A91">
      <w:pPr>
        <w:spacing w:after="0" w:line="240" w:lineRule="auto"/>
      </w:pPr>
      <w:r w:rsidRPr="033E2A91">
        <w:t xml:space="preserve">Prunus </w:t>
      </w:r>
      <w:proofErr w:type="spellStart"/>
      <w:r w:rsidRPr="033E2A91">
        <w:t>cerasifera</w:t>
      </w:r>
      <w:proofErr w:type="spellEnd"/>
      <w:r w:rsidRPr="033E2A91">
        <w:t xml:space="preserve"> – Purple Leaf Plum</w:t>
      </w:r>
    </w:p>
    <w:p w14:paraId="2BEAE3CA" w14:textId="54053178" w:rsidR="635D6E1C" w:rsidRDefault="7679E638" w:rsidP="033E2A91">
      <w:pPr>
        <w:spacing w:after="0" w:line="240" w:lineRule="auto"/>
      </w:pPr>
      <w:r w:rsidRPr="033E2A91">
        <w:t>Quercus rubra – Red Oak</w:t>
      </w:r>
    </w:p>
    <w:p w14:paraId="1B6B98DF" w14:textId="1602D24C" w:rsidR="635D6E1C" w:rsidRDefault="7679E638" w:rsidP="033E2A91">
      <w:pPr>
        <w:spacing w:after="0" w:line="240" w:lineRule="auto"/>
      </w:pPr>
      <w:r w:rsidRPr="033E2A91">
        <w:t xml:space="preserve">Ulmus </w:t>
      </w:r>
      <w:proofErr w:type="spellStart"/>
      <w:r w:rsidRPr="033E2A91">
        <w:t>parvifloia</w:t>
      </w:r>
      <w:proofErr w:type="spellEnd"/>
      <w:r w:rsidRPr="033E2A91">
        <w:t xml:space="preserve"> – Lacebark Elm</w:t>
      </w:r>
    </w:p>
    <w:p w14:paraId="45A4FD5B" w14:textId="4A39AF71" w:rsidR="635D6E1C" w:rsidRDefault="7679E638" w:rsidP="033E2A91">
      <w:pPr>
        <w:spacing w:after="0" w:line="240" w:lineRule="auto"/>
      </w:pPr>
      <w:r w:rsidRPr="033E2A91">
        <w:t>Zelkova serrata – Japanese Zelkova</w:t>
      </w:r>
    </w:p>
    <w:p w14:paraId="0C29C13D" w14:textId="40F62CBD" w:rsidR="635D6E1C" w:rsidRDefault="635D6E1C" w:rsidP="033E2A91">
      <w:pPr>
        <w:spacing w:after="0" w:line="240" w:lineRule="auto"/>
      </w:pPr>
    </w:p>
    <w:p w14:paraId="300EB63B" w14:textId="4C854E0C" w:rsidR="635D6E1C" w:rsidRDefault="6839F8AB" w:rsidP="033E2A91">
      <w:pPr>
        <w:spacing w:after="0" w:line="240" w:lineRule="auto"/>
        <w:rPr>
          <w:b/>
          <w:bCs/>
        </w:rPr>
      </w:pPr>
      <w:r w:rsidRPr="033E2A91">
        <w:rPr>
          <w:b/>
          <w:bCs/>
        </w:rPr>
        <w:t xml:space="preserve">Part </w:t>
      </w:r>
      <w:r w:rsidR="5DD13D3C" w:rsidRPr="033E2A91">
        <w:rPr>
          <w:b/>
          <w:bCs/>
        </w:rPr>
        <w:t>Shade</w:t>
      </w:r>
    </w:p>
    <w:p w14:paraId="798FAFFD" w14:textId="3185EF33" w:rsidR="635D6E1C" w:rsidRDefault="70FA7816" w:rsidP="033E2A91">
      <w:pPr>
        <w:spacing w:after="0" w:line="240" w:lineRule="auto"/>
        <w:rPr>
          <w:b/>
          <w:bCs/>
        </w:rPr>
      </w:pPr>
      <w:r w:rsidRPr="033E2A91">
        <w:t xml:space="preserve">Asimina triloba – Paw </w:t>
      </w:r>
      <w:proofErr w:type="spellStart"/>
      <w:r w:rsidRPr="033E2A91">
        <w:t>Paw</w:t>
      </w:r>
      <w:proofErr w:type="spellEnd"/>
    </w:p>
    <w:p w14:paraId="05EA615D" w14:textId="6EE8E8AF" w:rsidR="635D6E1C" w:rsidRDefault="2099F4C6" w:rsidP="033E2A91">
      <w:pPr>
        <w:spacing w:after="0" w:line="240" w:lineRule="auto"/>
      </w:pPr>
      <w:r w:rsidRPr="033E2A91">
        <w:t xml:space="preserve">Carpinus </w:t>
      </w:r>
      <w:proofErr w:type="spellStart"/>
      <w:r w:rsidRPr="033E2A91">
        <w:t>betulus</w:t>
      </w:r>
      <w:proofErr w:type="spellEnd"/>
      <w:r w:rsidRPr="033E2A91">
        <w:t xml:space="preserve"> – European Hornbeam</w:t>
      </w:r>
    </w:p>
    <w:p w14:paraId="47439FE3" w14:textId="36FB4ACC" w:rsidR="635D6E1C" w:rsidRDefault="4B95D1C2" w:rsidP="033E2A91">
      <w:pPr>
        <w:spacing w:after="0" w:line="240" w:lineRule="auto"/>
      </w:pPr>
      <w:r w:rsidRPr="033E2A91">
        <w:t>Celtis occidentalis – Hackberry</w:t>
      </w:r>
    </w:p>
    <w:p w14:paraId="054B73E1" w14:textId="02848CF4" w:rsidR="4B95D1C2" w:rsidRDefault="4B95D1C2" w:rsidP="033E2A91">
      <w:pPr>
        <w:spacing w:after="0" w:line="240" w:lineRule="auto"/>
      </w:pPr>
      <w:r w:rsidRPr="033E2A91">
        <w:t>Cercis canadensis – Redbud</w:t>
      </w:r>
    </w:p>
    <w:p w14:paraId="2E973923" w14:textId="6827D4AF" w:rsidR="4B95D1C2" w:rsidRDefault="4B95D1C2" w:rsidP="033E2A91">
      <w:pPr>
        <w:spacing w:after="0" w:line="240" w:lineRule="auto"/>
      </w:pPr>
      <w:r w:rsidRPr="033E2A91">
        <w:t xml:space="preserve">Chionanthus </w:t>
      </w:r>
      <w:proofErr w:type="spellStart"/>
      <w:r w:rsidRPr="033E2A91">
        <w:t>virginicus</w:t>
      </w:r>
      <w:proofErr w:type="spellEnd"/>
      <w:r w:rsidRPr="033E2A91">
        <w:t xml:space="preserve"> – Native Fringe Tree</w:t>
      </w:r>
    </w:p>
    <w:p w14:paraId="1AD47557" w14:textId="094B1A5F" w:rsidR="3E6BC4CE" w:rsidRDefault="3E6BC4CE" w:rsidP="033E2A91">
      <w:pPr>
        <w:spacing w:after="0" w:line="240" w:lineRule="auto"/>
      </w:pPr>
      <w:proofErr w:type="spellStart"/>
      <w:r w:rsidRPr="033E2A91">
        <w:t>Cladrastis</w:t>
      </w:r>
      <w:proofErr w:type="spellEnd"/>
      <w:r w:rsidRPr="033E2A91">
        <w:t xml:space="preserve"> </w:t>
      </w:r>
      <w:proofErr w:type="spellStart"/>
      <w:r w:rsidRPr="033E2A91">
        <w:t>kentukea</w:t>
      </w:r>
      <w:proofErr w:type="spellEnd"/>
      <w:r w:rsidRPr="033E2A91">
        <w:t xml:space="preserve"> – American </w:t>
      </w:r>
      <w:proofErr w:type="spellStart"/>
      <w:r w:rsidRPr="033E2A91">
        <w:t>Yellowwod</w:t>
      </w:r>
      <w:proofErr w:type="spellEnd"/>
    </w:p>
    <w:p w14:paraId="348AD76F" w14:textId="528C014A" w:rsidR="06A2097B" w:rsidRDefault="06A2097B" w:rsidP="033E2A91">
      <w:pPr>
        <w:spacing w:after="0" w:line="240" w:lineRule="auto"/>
      </w:pPr>
      <w:r w:rsidRPr="033E2A91">
        <w:t>Juniperus virginiana – Eastern Red Cedar</w:t>
      </w:r>
    </w:p>
    <w:p w14:paraId="4DE98795" w14:textId="0DC42830" w:rsidR="033E2A91" w:rsidRDefault="033E2A91" w:rsidP="033E2A91">
      <w:pPr>
        <w:spacing w:after="0" w:line="240" w:lineRule="auto"/>
      </w:pPr>
    </w:p>
    <w:sectPr w:rsidR="033E2A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6086" w14:textId="77777777" w:rsidR="00F620E6" w:rsidRDefault="00F620E6">
      <w:pPr>
        <w:spacing w:after="0" w:line="240" w:lineRule="auto"/>
      </w:pPr>
      <w:r>
        <w:separator/>
      </w:r>
    </w:p>
  </w:endnote>
  <w:endnote w:type="continuationSeparator" w:id="0">
    <w:p w14:paraId="1828FAB5" w14:textId="77777777" w:rsidR="00F620E6" w:rsidRDefault="00F6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3E2A91" w14:paraId="1B0317E7" w14:textId="77777777" w:rsidTr="033E2A91">
      <w:trPr>
        <w:trHeight w:val="300"/>
      </w:trPr>
      <w:tc>
        <w:tcPr>
          <w:tcW w:w="3120" w:type="dxa"/>
        </w:tcPr>
        <w:p w14:paraId="4AEC6443" w14:textId="3796C1CD" w:rsidR="033E2A91" w:rsidRDefault="033E2A91" w:rsidP="033E2A91">
          <w:pPr>
            <w:pStyle w:val="Header"/>
            <w:ind w:left="-115"/>
          </w:pPr>
        </w:p>
      </w:tc>
      <w:tc>
        <w:tcPr>
          <w:tcW w:w="3120" w:type="dxa"/>
        </w:tcPr>
        <w:p w14:paraId="26665965" w14:textId="3B2BCC7E" w:rsidR="033E2A91" w:rsidRDefault="033E2A91" w:rsidP="033E2A91">
          <w:pPr>
            <w:pStyle w:val="Header"/>
            <w:jc w:val="center"/>
          </w:pPr>
        </w:p>
      </w:tc>
      <w:tc>
        <w:tcPr>
          <w:tcW w:w="3120" w:type="dxa"/>
        </w:tcPr>
        <w:p w14:paraId="3048C506" w14:textId="6219F4B8" w:rsidR="033E2A91" w:rsidRDefault="033E2A91" w:rsidP="033E2A91">
          <w:pPr>
            <w:pStyle w:val="Header"/>
            <w:ind w:right="-115"/>
            <w:jc w:val="right"/>
          </w:pPr>
        </w:p>
      </w:tc>
    </w:tr>
  </w:tbl>
  <w:p w14:paraId="56003F36" w14:textId="471BFE7C" w:rsidR="033E2A91" w:rsidRDefault="033E2A91" w:rsidP="033E2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9BAC" w14:textId="77777777" w:rsidR="00F620E6" w:rsidRDefault="00F620E6">
      <w:pPr>
        <w:spacing w:after="0" w:line="240" w:lineRule="auto"/>
      </w:pPr>
      <w:r>
        <w:separator/>
      </w:r>
    </w:p>
  </w:footnote>
  <w:footnote w:type="continuationSeparator" w:id="0">
    <w:p w14:paraId="0AA14781" w14:textId="77777777" w:rsidR="00F620E6" w:rsidRDefault="00F6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3E2A91" w14:paraId="08EEEE88" w14:textId="77777777" w:rsidTr="033E2A91">
      <w:trPr>
        <w:trHeight w:val="300"/>
      </w:trPr>
      <w:tc>
        <w:tcPr>
          <w:tcW w:w="3120" w:type="dxa"/>
        </w:tcPr>
        <w:p w14:paraId="491E399C" w14:textId="3006B9E4" w:rsidR="033E2A91" w:rsidRDefault="033E2A91" w:rsidP="033E2A91">
          <w:pPr>
            <w:pStyle w:val="Header"/>
            <w:ind w:left="-115"/>
          </w:pPr>
        </w:p>
      </w:tc>
      <w:tc>
        <w:tcPr>
          <w:tcW w:w="3120" w:type="dxa"/>
        </w:tcPr>
        <w:p w14:paraId="2C2ACED0" w14:textId="0030A71A" w:rsidR="033E2A91" w:rsidRDefault="033E2A91" w:rsidP="033E2A9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CDF23D" wp14:editId="563468D7">
                <wp:extent cx="419100" cy="462207"/>
                <wp:effectExtent l="0" t="0" r="0" b="0"/>
                <wp:docPr id="1899792406" name="Picture 18997924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62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40A96771" w14:textId="2E37D467" w:rsidR="033E2A91" w:rsidRDefault="033E2A91" w:rsidP="033E2A91">
          <w:pPr>
            <w:pStyle w:val="Header"/>
            <w:ind w:right="-115"/>
            <w:jc w:val="right"/>
          </w:pPr>
        </w:p>
      </w:tc>
    </w:tr>
  </w:tbl>
  <w:p w14:paraId="12FBFB83" w14:textId="18E403F0" w:rsidR="033E2A91" w:rsidRDefault="033E2A91" w:rsidP="033E2A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B1822D"/>
    <w:rsid w:val="000689CF"/>
    <w:rsid w:val="00B34B49"/>
    <w:rsid w:val="00F620E6"/>
    <w:rsid w:val="01A25A30"/>
    <w:rsid w:val="033E2A91"/>
    <w:rsid w:val="040D2EDC"/>
    <w:rsid w:val="05CF67A7"/>
    <w:rsid w:val="06A2097B"/>
    <w:rsid w:val="079D7C34"/>
    <w:rsid w:val="10B1822D"/>
    <w:rsid w:val="10CEFBD0"/>
    <w:rsid w:val="10E0421A"/>
    <w:rsid w:val="15E0ED52"/>
    <w:rsid w:val="1A1BB9A3"/>
    <w:rsid w:val="2099F4C6"/>
    <w:rsid w:val="23F695AA"/>
    <w:rsid w:val="33A03803"/>
    <w:rsid w:val="3444051E"/>
    <w:rsid w:val="3CD59641"/>
    <w:rsid w:val="3D3DE8A3"/>
    <w:rsid w:val="3E6BC4CE"/>
    <w:rsid w:val="48175DAD"/>
    <w:rsid w:val="4B4EFE6F"/>
    <w:rsid w:val="4B95D1C2"/>
    <w:rsid w:val="4D5BF9F3"/>
    <w:rsid w:val="50226F92"/>
    <w:rsid w:val="50A93745"/>
    <w:rsid w:val="595E6C6A"/>
    <w:rsid w:val="5D2EED36"/>
    <w:rsid w:val="5DD13D3C"/>
    <w:rsid w:val="61DC5143"/>
    <w:rsid w:val="62EC2653"/>
    <w:rsid w:val="635D6E1C"/>
    <w:rsid w:val="64BBF9D7"/>
    <w:rsid w:val="6623C715"/>
    <w:rsid w:val="66AFC266"/>
    <w:rsid w:val="677F96C2"/>
    <w:rsid w:val="6839F8AB"/>
    <w:rsid w:val="684B92C7"/>
    <w:rsid w:val="698F6AFA"/>
    <w:rsid w:val="6C8253EB"/>
    <w:rsid w:val="6EA08F0F"/>
    <w:rsid w:val="70FA7816"/>
    <w:rsid w:val="7679E638"/>
    <w:rsid w:val="77A08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D4E5"/>
  <w15:chartTrackingRefBased/>
  <w15:docId w15:val="{29B955B7-2D25-446F-BFB2-B285DC5C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Retail Sales</cp:lastModifiedBy>
  <cp:revision>2</cp:revision>
  <dcterms:created xsi:type="dcterms:W3CDTF">2023-12-20T15:51:00Z</dcterms:created>
  <dcterms:modified xsi:type="dcterms:W3CDTF">2023-12-20T15:51:00Z</dcterms:modified>
</cp:coreProperties>
</file>